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JAVLN accelerates global insurance transformation with cloud‑first AI platform and strategic expansion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JAVLN is accelerating the rollout of a cloud‑based broker operating system it hopes will become the primary system for insurance advisers across Australia, New Zealand and, eventually, other global markets. According to the original report, the company positions the platform as a single hub for client, policy and claims management that can centralise workflows and reduce reliance on legacy desktop systems. </w:t>
      </w:r>
      <w:hyperlink r:id="rId9">
        <w:r>
          <w:rPr>
            <w:color w:val="0000EE"/>
            <w:u w:val="single"/>
          </w:rPr>
          <w:t>[1]</w:t>
        </w:r>
      </w:hyperlink>
      <w:hyperlink r:id="rId10">
        <w:r>
          <w:rPr>
            <w:color w:val="0000EE"/>
            <w:u w:val="single"/>
          </w:rPr>
          <w:t>[3]</w:t>
        </w:r>
      </w:hyperlink>
      <w:r/>
    </w:p>
    <w:p>
      <w:r/>
      <w:r>
        <w:t xml:space="preserve">"Because our broker operating system is in the cloud, we can continuously evolve it, making it simpler, faster and smarter," said David Leach, CEO of JAVLN, describing a product strategy built around a continuously updated Software‑as‑a‑Service model rather than bespoke, on‑premise installations. The company says this commercial off‑the‑shelf (COTS) approach means all customers use the same cloud version and benefit from simultaneous updates. </w:t>
      </w:r>
      <w:hyperlink r:id="rId9">
        <w:r>
          <w:rPr>
            <w:color w:val="0000EE"/>
            <w:u w:val="single"/>
          </w:rPr>
          <w:t>[1]</w:t>
        </w:r>
      </w:hyperlink>
      <w:hyperlink r:id="rId11">
        <w:r>
          <w:rPr>
            <w:color w:val="0000EE"/>
            <w:u w:val="single"/>
          </w:rPr>
          <w:t>[4]</w:t>
        </w:r>
      </w:hyperlink>
      <w:r/>
    </w:p>
    <w:p>
      <w:r/>
      <w:r>
        <w:t xml:space="preserve">Leach told the original report that AI integration is a major focus for the platform. "The direction of travel for us is about our software being smarter and more assistive, and to be able to really give our end users a big boost in their working day. Some examples are content summarisation built into our UI, searching capability, agentic capability and copilot capability." Those features are being positioned as tools to lift adviser productivity and the quality of advice delivered to clients. </w:t>
      </w:r>
      <w:hyperlink r:id="rId9">
        <w:r>
          <w:rPr>
            <w:color w:val="0000EE"/>
            <w:u w:val="single"/>
          </w:rPr>
          <w:t>[1]</w:t>
        </w:r>
      </w:hyperlink>
      <w:r/>
    </w:p>
    <w:p>
      <w:r/>
      <w:r>
        <w:t xml:space="preserve">Maintaining customer trust and operational resilience is presented as integral to that proposition. "So trust is something we take really seriously. Security is fundamental for us. We are SOC 2 compliant. In Australia, we're aligned to the essential eight cybersecurity framework, and we proactively continue to invest into security," Leach said, framing JAVLN as a custodian of adviser and client data. The company also points to document management and workflow controls in its Officetech product set as part of its security and compliance stack. </w:t>
      </w:r>
      <w:hyperlink r:id="rId9">
        <w:r>
          <w:rPr>
            <w:color w:val="0000EE"/>
            <w:u w:val="single"/>
          </w:rPr>
          <w:t>[1]</w:t>
        </w:r>
      </w:hyperlink>
      <w:hyperlink r:id="rId12">
        <w:r>
          <w:rPr>
            <w:color w:val="0000EE"/>
            <w:u w:val="single"/>
          </w:rPr>
          <w:t>[6]</w:t>
        </w:r>
      </w:hyperlink>
      <w:r/>
    </w:p>
    <w:p>
      <w:r/>
      <w:r>
        <w:t xml:space="preserve">Industry moves and recent deals underline the company's ambition to scale. JAVLN raised AUD 6 million to accelerate product development and international expansion, and has made strategic acquisitions, such as acquiring Technosoft Solutions' OfficeTech assets, to broaden its document and workflow capabilities for brokers and underwriters. The firm has also made its software available via the Amazon Web Services marketplace, a step it says will ease international access to its cloud platform. </w:t>
      </w:r>
      <w:hyperlink r:id="rId9">
        <w:r>
          <w:rPr>
            <w:color w:val="0000EE"/>
            <w:u w:val="single"/>
          </w:rPr>
          <w:t>[1]</w:t>
        </w:r>
      </w:hyperlink>
      <w:hyperlink r:id="rId13">
        <w:r>
          <w:rPr>
            <w:color w:val="0000EE"/>
            <w:u w:val="single"/>
          </w:rPr>
          <w:t>[7]</w:t>
        </w:r>
      </w:hyperlink>
      <w:hyperlink r:id="rId14">
        <w:r>
          <w:rPr>
            <w:color w:val="0000EE"/>
            <w:u w:val="single"/>
          </w:rPr>
          <w:t>[5]</w:t>
        </w:r>
      </w:hyperlink>
      <w:r/>
    </w:p>
    <w:p>
      <w:r/>
      <w:r>
        <w:t xml:space="preserve">Leach acknowledged the practical challenges of modernising insurance systems, noting "there's a lot of legacy desktop systems, a lack of connectivity, systems are not easily able to talk to other systems, and certainly not in the cloud either." He argued the COTS cloud approach addresses those frictions by offering pre‑integrated connections and a single code base maintained centrally. Industry data shows many brokers still rely on bespoke or desktop solutions, making migration and integration significant change management tasks. </w:t>
      </w:r>
      <w:hyperlink r:id="rId9">
        <w:r>
          <w:rPr>
            <w:color w:val="0000EE"/>
            <w:u w:val="single"/>
          </w:rPr>
          <w:t>[1]</w:t>
        </w:r>
      </w:hyperlink>
      <w:hyperlink r:id="rId10">
        <w:r>
          <w:rPr>
            <w:color w:val="0000EE"/>
            <w:u w:val="single"/>
          </w:rPr>
          <w:t>[3]</w:t>
        </w:r>
      </w:hyperlink>
      <w:hyperlink r:id="rId11">
        <w:r>
          <w:rPr>
            <w:color w:val="0000EE"/>
            <w:u w:val="single"/>
          </w:rPr>
          <w:t>[4]</w:t>
        </w:r>
      </w:hyperlink>
      <w:r/>
    </w:p>
    <w:p>
      <w:r/>
      <w:r>
        <w:t xml:space="preserve">JAVLN's product portfolio reflects that integration strategy. The platform offers end‑to‑end policy lifecycle management, quotes through renewals, adjustments, claims and accounts, alongside an integrated CRM engineered for brokers, claims tracking and real‑time business reporting. The company presents Officetech as providing secure, centralised document storage, guided workflows and audit trails that support compliance requirements. </w:t>
      </w:r>
      <w:hyperlink r:id="rId11">
        <w:r>
          <w:rPr>
            <w:color w:val="0000EE"/>
            <w:u w:val="single"/>
          </w:rPr>
          <w:t>[4]</w:t>
        </w:r>
      </w:hyperlink>
      <w:hyperlink r:id="rId12">
        <w:r>
          <w:rPr>
            <w:color w:val="0000EE"/>
            <w:u w:val="single"/>
          </w:rPr>
          <w:t>[6]</w:t>
        </w:r>
      </w:hyperlink>
      <w:r/>
    </w:p>
    <w:p>
      <w:r/>
      <w:r>
        <w:t xml:space="preserve">Leadership and culture form a parallel theme in JAVLN's growth story. David Leach was appointed CEO effective 14 October 2024, bringing experience from scaling technology businesses; founder Dale Smith has moved to the chairman role as part of a senior leadership refresh that included new CTO, CFO and CMO hires. Leach told the original report that becoming "a world‑class company" depends on hiring the right leaders and cultivating a distinctive culture and brand identity, symbolised, he said, by the company's "bright orange" visual identity. </w:t>
      </w:r>
      <w:hyperlink r:id="rId15">
        <w:r>
          <w:rPr>
            <w:color w:val="0000EE"/>
            <w:u w:val="single"/>
          </w:rPr>
          <w:t>[2]</w:t>
        </w:r>
      </w:hyperlink>
      <w:hyperlink r:id="rId9">
        <w:r>
          <w:rPr>
            <w:color w:val="0000EE"/>
            <w:u w:val="single"/>
          </w:rPr>
          <w:t>[1]</w:t>
        </w:r>
      </w:hyperlink>
      <w:r/>
    </w:p>
    <w:p>
      <w:r/>
      <w:r>
        <w:t xml:space="preserve">Looking ahead, JAVLN frames its cloud‑first, AI‑enabled platform as the foundation for further APAC penetration and early moves into larger insurance markets such as the UK. The company claims its combination of cloud delivery, integrated document and workflow tools, and AI assistance will create "super‑powered advisers" able to deliver faster, higher‑quality advice; industry observers note, however, that realising that promise will depend on execution across integration, security and customer migration. </w:t>
      </w:r>
      <w:hyperlink r:id="rId9">
        <w:r>
          <w:rPr>
            <w:color w:val="0000EE"/>
            <w:u w:val="single"/>
          </w:rPr>
          <w:t>[1]</w:t>
        </w:r>
      </w:hyperlink>
      <w:hyperlink r:id="rId11">
        <w:r>
          <w:rPr>
            <w:color w:val="0000EE"/>
            <w:u w:val="single"/>
          </w:rPr>
          <w:t>[4]</w:t>
        </w:r>
      </w:hyperlink>
      <w:hyperlink r:id="rId14">
        <w:r>
          <w:rPr>
            <w:color w:val="0000EE"/>
            <w:u w:val="single"/>
          </w:rPr>
          <w:t>[5]</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(SecurityBrief) - Paragraph 1, Paragraph 2, Paragraph 3, Paragraph 4, Paragraph 5, Paragraph 6, Paragraph 8, Paragraph 9 </w:t>
      </w:r>
      <w:r/>
    </w:p>
    <w:p>
      <w:pPr>
        <w:pStyle w:val="ListBullet"/>
        <w:spacing w:line="240" w:lineRule="auto"/>
        <w:ind w:left="720"/>
      </w:pPr>
      <w:r/>
      <w:hyperlink r:id="rId15">
        <w:r>
          <w:rPr>
            <w:color w:val="0000EE"/>
            <w:u w:val="single"/>
          </w:rPr>
          <w:t>[2]</w:t>
        </w:r>
      </w:hyperlink>
      <w:r>
        <w:t xml:space="preserve"> (JAVLN news) - Paragraph 8 </w:t>
      </w:r>
      <w:r/>
    </w:p>
    <w:p>
      <w:pPr>
        <w:pStyle w:val="ListBullet"/>
        <w:spacing w:line="240" w:lineRule="auto"/>
        <w:ind w:left="720"/>
      </w:pPr>
      <w:r/>
      <w:hyperlink r:id="rId10">
        <w:r>
          <w:rPr>
            <w:color w:val="0000EE"/>
            <w:u w:val="single"/>
          </w:rPr>
          <w:t>[3]</w:t>
        </w:r>
      </w:hyperlink>
      <w:r>
        <w:t xml:space="preserve"> (JAVLN about us) - Paragraph 1, Paragraph 6 </w:t>
      </w:r>
      <w:r/>
    </w:p>
    <w:p>
      <w:pPr>
        <w:pStyle w:val="ListBullet"/>
        <w:spacing w:line="240" w:lineRule="auto"/>
        <w:ind w:left="720"/>
      </w:pPr>
      <w:r/>
      <w:hyperlink r:id="rId11">
        <w:r>
          <w:rPr>
            <w:color w:val="0000EE"/>
            <w:u w:val="single"/>
          </w:rPr>
          <w:t>[4]</w:t>
        </w:r>
      </w:hyperlink>
      <w:r>
        <w:t xml:space="preserve"> (JAVLN platform) - Paragraph 2, Paragraph 6, Paragraph 9 </w:t>
      </w:r>
      <w:r/>
    </w:p>
    <w:p>
      <w:pPr>
        <w:pStyle w:val="ListBullet"/>
        <w:spacing w:line="240" w:lineRule="auto"/>
        <w:ind w:left="720"/>
      </w:pPr>
      <w:r/>
      <w:hyperlink r:id="rId14">
        <w:r>
          <w:rPr>
            <w:color w:val="0000EE"/>
            <w:u w:val="single"/>
          </w:rPr>
          <w:t>[5]</w:t>
        </w:r>
      </w:hyperlink>
      <w:r>
        <w:t xml:space="preserve"> (Insurance Business / AWS) - Paragraph 5, Paragraph 9 </w:t>
      </w:r>
      <w:r/>
    </w:p>
    <w:p>
      <w:pPr>
        <w:pStyle w:val="ListBullet"/>
        <w:spacing w:line="240" w:lineRule="auto"/>
        <w:ind w:left="720"/>
      </w:pPr>
      <w:r/>
      <w:hyperlink r:id="rId12">
        <w:r>
          <w:rPr>
            <w:color w:val="0000EE"/>
            <w:u w:val="single"/>
          </w:rPr>
          <w:t>[6]</w:t>
        </w:r>
      </w:hyperlink>
      <w:r>
        <w:t xml:space="preserve"> (JAVLN Officetech) - Paragraph 4, Paragraph 7 </w:t>
      </w:r>
      <w:r/>
    </w:p>
    <w:p>
      <w:pPr>
        <w:pStyle w:val="ListBullet"/>
        <w:spacing w:line="240" w:lineRule="auto"/>
        <w:ind w:left="720"/>
      </w:pPr>
      <w:r/>
      <w:hyperlink r:id="rId13">
        <w:r>
          <w:rPr>
            <w:color w:val="0000EE"/>
            <w:u w:val="single"/>
          </w:rPr>
          <w:t>[7]</w:t>
        </w:r>
      </w:hyperlink>
      <w:r>
        <w:t xml:space="preserve"> (Insurance Business / acquisition)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https://securitybrief.co.nz/story/exclusive-javln-ceo-outlines-next-gen-insurance-platform</w:t>
        </w:r>
      </w:hyperlink>
      <w:r>
        <w:t xml:space="preserve"> - Please view link - unable to able to access data</w:t>
      </w:r>
      <w:r/>
    </w:p>
    <w:p>
      <w:pPr>
        <w:pStyle w:val="ListNumber"/>
        <w:spacing w:line="240" w:lineRule="auto"/>
        <w:ind w:left="720"/>
      </w:pPr>
      <w:r/>
      <w:hyperlink r:id="rId15">
        <w:r>
          <w:rPr>
            <w:color w:val="0000EE"/>
            <w:u w:val="single"/>
          </w:rPr>
          <w:t>https://javln.com/news/javln-announces-new-ceo/</w:t>
        </w:r>
      </w:hyperlink>
      <w:r>
        <w:t xml:space="preserve"> - JAVLN, a New Zealand-based insurance technology company, has appointed David Leach as its new CEO, effective 14 October 2024. Leach brings 25 years of experience from companies like Cin7, ezyVet, and Orion Health. Founder Dale Smith will transition to Chairman after over a decade as CEO. Leach's leadership is expected to drive JAVLN's growth and global expansion, leveraging his expertise in scaling tech companies. The appointment follows recent senior-level hires, including a new CTO, CFO, and CMO, as JAVLN prepares for accelerated growth in the insurance technology sector.</w:t>
      </w:r>
      <w:r/>
    </w:p>
    <w:p>
      <w:pPr>
        <w:pStyle w:val="ListNumber"/>
        <w:spacing w:line="240" w:lineRule="auto"/>
        <w:ind w:left="720"/>
      </w:pPr>
      <w:r/>
      <w:hyperlink r:id="rId10">
        <w:r>
          <w:rPr>
            <w:color w:val="0000EE"/>
            <w:u w:val="single"/>
          </w:rPr>
          <w:t>https://javln.com/about-us/</w:t>
        </w:r>
      </w:hyperlink>
      <w:r>
        <w:t xml:space="preserve"> - JAVLN is a New Zealand-based company revolutionising insurance technology with its cloud-based SaaS policy management platform. The platform centralises client, policy, and claim management, enhancing efficiency for brokers and underwriters. Founded in 2011, JAVLN has expanded its presence in Australia and New Zealand, acquiring Underwriter Central and JAVLN Officetech to strengthen its offerings. The leadership team, including CEO David Leach, focuses on innovation and customer satisfaction to redefine the future of insurance broking.</w:t>
      </w:r>
      <w:r/>
    </w:p>
    <w:p>
      <w:pPr>
        <w:pStyle w:val="ListNumber"/>
        <w:spacing w:line="240" w:lineRule="auto"/>
        <w:ind w:left="720"/>
      </w:pPr>
      <w:r/>
      <w:hyperlink r:id="rId11">
        <w:r>
          <w:rPr>
            <w:color w:val="0000EE"/>
            <w:u w:val="single"/>
          </w:rPr>
          <w:t>https://javln.com/platform/</w:t>
        </w:r>
      </w:hyperlink>
      <w:r>
        <w:t xml:space="preserve"> - JAVLN offers a cloud-based policy management software tailored for insurance brokers, enabling seamless management of the entire policy lifecycle—from quotes to renewals, adjustments, claims, and cancellations. The platform features an integrated CRM designed specifically for brokers, facilitating smart client segmentation and reporting. It also provides simple claims tracking and real-time business insights. With a focus on connected tools and seamless integrations, JAVLN aims to streamline insurance workflows and enhance operational efficiency for brokers.</w:t>
      </w:r>
      <w:r/>
    </w:p>
    <w:p>
      <w:pPr>
        <w:pStyle w:val="ListNumber"/>
        <w:spacing w:line="240" w:lineRule="auto"/>
        <w:ind w:left="720"/>
      </w:pPr>
      <w:r/>
      <w:hyperlink r:id="rId14">
        <w:r>
          <w:rPr>
            <w:color w:val="0000EE"/>
            <w:u w:val="single"/>
          </w:rPr>
          <w:t>https://www.insurancebusinessmag.com/au/news/technology/javlns-insurance-software-platform-made-available-on-aws-219017.aspx</w:t>
        </w:r>
      </w:hyperlink>
      <w:r>
        <w:t xml:space="preserve"> - JAVLN's cloud-based insurance software platform is now available through the Amazon Web Services (AWS) marketplace and consulting partner private offers (CPPO) program. This development allows customers to access JAVLN's platform internationally, facilitating policy management throughout its lifecycle, including quotes, policies, claims, and accounts. The platform is designed to deliver profitability, compliance, and business efficiencies, addressing the evolving needs of the insurance industry.</w:t>
      </w:r>
      <w:r/>
    </w:p>
    <w:p>
      <w:pPr>
        <w:pStyle w:val="ListNumber"/>
        <w:spacing w:line="240" w:lineRule="auto"/>
        <w:ind w:left="720"/>
      </w:pPr>
      <w:r/>
      <w:hyperlink r:id="rId12">
        <w:r>
          <w:rPr>
            <w:color w:val="0000EE"/>
            <w:u w:val="single"/>
          </w:rPr>
          <w:t>https://javln.com/officetech/</w:t>
        </w:r>
      </w:hyperlink>
      <w:r>
        <w:t xml:space="preserve"> - JAVLN Officetech provides cloud-based document management software for insurance brokers, enabling secure management of documents in a centralised location. The platform offers intelligent task management, guided workflows, and seamless integrations with existing software systems, including Microsoft 365. It ensures enterprise-level security with real-time compliance, protecting businesses with granular user-based permissions and comprehensive audit trails. JAVLN Officetech aims to transform operations through increased productivity and a paperless future for insurance professionals.</w:t>
      </w:r>
      <w:r/>
    </w:p>
    <w:p>
      <w:pPr>
        <w:pStyle w:val="ListNumber"/>
        <w:spacing w:line="240" w:lineRule="auto"/>
        <w:ind w:left="720"/>
      </w:pPr>
      <w:r/>
      <w:hyperlink r:id="rId13">
        <w:r>
          <w:rPr>
            <w:color w:val="0000EE"/>
            <w:u w:val="single"/>
          </w:rPr>
          <w:t>https://www.insurancebusinessmag.com/au/news/technology/insurtech-javln-swoops-for-tech-service-providers-software-452141.aspx</w:t>
        </w:r>
      </w:hyperlink>
      <w:r>
        <w:t xml:space="preserve"> - JAVLN has acquired the document management and workflow software of Technosoft Solutions, a tech services provider supporting around 300 brokers and underwriters across Australia and New Zealand. The acquisition includes Technosoft's OfficeTech product, enhancing JAVLN's platform to improve document management processes and boost productivity and compliance for brokers and underwriters. This strategic move strengthens JAVLN's presence in the Australian market and expands its service offerings in the insurance technology sector.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curitybrief.co.nz/story/exclusive-javln-ceo-outlines-next-gen-insurance-platform" TargetMode="External"/><Relationship Id="rId10" Type="http://schemas.openxmlformats.org/officeDocument/2006/relationships/hyperlink" Target="https://javln.com/about-us/" TargetMode="External"/><Relationship Id="rId11" Type="http://schemas.openxmlformats.org/officeDocument/2006/relationships/hyperlink" Target="https://javln.com/platform/" TargetMode="External"/><Relationship Id="rId12" Type="http://schemas.openxmlformats.org/officeDocument/2006/relationships/hyperlink" Target="https://javln.com/officetech/" TargetMode="External"/><Relationship Id="rId13" Type="http://schemas.openxmlformats.org/officeDocument/2006/relationships/hyperlink" Target="https://www.insurancebusinessmag.com/au/news/technology/insurtech-javln-swoops-for-tech-service-providers-software-452141.aspx" TargetMode="External"/><Relationship Id="rId14" Type="http://schemas.openxmlformats.org/officeDocument/2006/relationships/hyperlink" Target="https://www.insurancebusinessmag.com/au/news/technology/javlns-insurance-software-platform-made-available-on-aws-219017.aspx" TargetMode="External"/><Relationship Id="rId15" Type="http://schemas.openxmlformats.org/officeDocument/2006/relationships/hyperlink" Target="https://javln.com/news/javln-announces-new-ce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