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Riq and Swiss Re forge AI-driven reinsurance hub in Abu Dhabi amid global risk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RIQ and Swiss Re have signed a Memorandum of Understanding to co-develop and scale reinsurance capacity solutions, risk-origination opportunities and AI-enabled capabilities centred on the United Arab Emirates, the companies said as the agreement was announced during Abu Dhabi Finance Week. According to the original report, the MoU positions Abu Dhabi as a focal point for combining traditional reinsurance balance-sheet strength with technology-led risk selection and structuring.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RIQ, headquartered in the Abu Dhabi Global Market (ADGM) and launched in June 2025 by International Holding Company (IHC) in partnership with BlackRock and Lunate, is building what it describes as an "AI-native reinsurance platform" that integrates artificial intelligence and advanced analytics to improve "underwriting accuracy, capacity deployment, and investment management that is optimized for clients." Industry coverage notes the platform aims to connect regional capital markets with global risk-transfer expertise.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[5]</w:t>
        </w:r>
      </w:hyperlink>
      <w:hyperlink r:id="rId14">
        <w:r>
          <w:rPr>
            <w:color w:val="0000EE"/>
            <w:u w:val="single"/>
          </w:rPr>
          <w:t>[6]</w:t>
        </w:r>
      </w:hyperlink>
      <w:r/>
    </w:p>
    <w:p>
      <w:r/>
      <w:r>
        <w:t xml:space="preserve">The collaboration is framed as mutually reinforcing: Swiss Re brings decades of risk expertise and data foundations, while RIQ offers capacity and an ambition to operationalise AI-native infrastructure in the region. The company statements say the partners will explore "risk transfer solutions, institutional investment vehicles and additional pathways for value creation," with an eye to supporting Abu Dhabi's emergence as a strategic centre for global risk transfers.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Senior figures emphasised both the strategic and technological ambitions behind the pact. Dr. Sultan Ahmed Al Jaber, Minister of Industry and Advanced Technology and Chairman of RIQ, said artificial intelligence is "one of the major global trends driving economic transformation" and that the collaboration would help establish a "foundation for a data-driven insurance ecosystem" to support sustainable economic growth and "reinforce Abu Dhabi's position as a global center for solutions in risk management and reinsurance." The remarks were made at the announcement during Abu Dhabi Finance Week. </w:t>
      </w:r>
      <w:hyperlink r:id="rId9">
        <w:r>
          <w:rPr>
            <w:color w:val="0000EE"/>
            <w:u w:val="single"/>
          </w:rPr>
          <w:t>[1]</w:t>
        </w:r>
      </w:hyperlink>
      <w:hyperlink r:id="rId11">
        <w:r>
          <w:rPr>
            <w:color w:val="0000EE"/>
            <w:u w:val="single"/>
          </w:rPr>
          <w:t>[3]</w:t>
        </w:r>
      </w:hyperlink>
      <w:hyperlink r:id="rId13">
        <w:r>
          <w:rPr>
            <w:color w:val="0000EE"/>
            <w:u w:val="single"/>
          </w:rPr>
          <w:t>[5]</w:t>
        </w:r>
      </w:hyperlink>
      <w:r/>
    </w:p>
    <w:p>
      <w:r/>
      <w:r>
        <w:t xml:space="preserve">Mark Wilson, CEO of RIQ, said Swiss Re brings expertise and a shared belief in what reinsurance can "become when capital, data, and technology converge," and that together they "aim to accelerate the development of AI-native infrastructure and structured reinsurance solutions tailored to the evolving needs of the market." Andreas Berger, Group CEO of Swiss Re, said the collaboration builds on Swiss Re's "risk expertise, strong data foundations, and early adoption of AI" and that the companies together "aim to realise an AI-native reinsurance platform and further strengthen our engagement in this dynamic region." Those comments were included in the joint announcements and press material.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BlackRock, an investor partner in RIQ, flagged the arrangement's potential capital-markets implications. Charles Hatami, Senior Managing Director and Global Head of Financial and Strategic Investors Group at BlackRock, said he was pleased "about the continued momentum of RIQ’s next-generation platform" and that combining investment-management capabilities with Swiss Re's industry expertise would help "accelerate the development of Abu Dhabi's capital markets, supporting growth throughout the region." </w:t>
      </w:r>
      <w:hyperlink r:id="rId9">
        <w:r>
          <w:rPr>
            <w:color w:val="0000EE"/>
            <w:u w:val="single"/>
          </w:rPr>
          <w:t>[1]</w:t>
        </w:r>
      </w:hyperlink>
      <w:hyperlink r:id="rId14">
        <w:r>
          <w:rPr>
            <w:color w:val="0000EE"/>
            <w:u w:val="single"/>
          </w:rPr>
          <w:t>[6]</w:t>
        </w:r>
      </w:hyperlink>
      <w:r/>
    </w:p>
    <w:p>
      <w:r/>
      <w:r>
        <w:t xml:space="preserve">The MoU sets a framework for medium- and long-term cooperation rather than immediate product rollouts: press statements and industry reporting describe a phased approach to building capacity solutions, testing AI-enabled underwriting and analytics, and exploring institutional vehicles for risk transfer and investment. According to the announcement, RIQ is advancing toward full operational readiness and the agreement with Swiss Re is a "critical step in mobilizing expertise and technology to deliver the next gen of risk solutions." </w:t>
      </w:r>
      <w:hyperlink r:id="rId10">
        <w:r>
          <w:rPr>
            <w:color w:val="0000EE"/>
            <w:u w:val="single"/>
          </w:rPr>
          <w:t>[2]</w:t>
        </w:r>
      </w:hyperlink>
      <w:hyperlink r:id="rId12">
        <w:r>
          <w:rPr>
            <w:color w:val="0000EE"/>
            <w:u w:val="single"/>
          </w:rPr>
          <w:t>[4]</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(Crowdfund Insider) - Paragraph 1, Paragraph 2, Paragraph 4, Paragraph 5, Paragraph 6, Paragraph 7 </w:t>
      </w:r>
      <w:r/>
    </w:p>
    <w:p>
      <w:pPr>
        <w:pStyle w:val="ListBullet"/>
        <w:spacing w:line="240" w:lineRule="auto"/>
        <w:ind w:left="720"/>
      </w:pPr>
      <w:r/>
      <w:hyperlink r:id="rId10">
        <w:r>
          <w:rPr>
            <w:color w:val="0000EE"/>
            <w:u w:val="single"/>
          </w:rPr>
          <w:t>[2]</w:t>
        </w:r>
      </w:hyperlink>
      <w:r>
        <w:t xml:space="preserve"> (Swiss Re press release) - Paragraph 1, Paragraph 2, Paragraph 3, Paragraph 7 </w:t>
      </w:r>
      <w:r/>
    </w:p>
    <w:p>
      <w:pPr>
        <w:pStyle w:val="ListBullet"/>
        <w:spacing w:line="240" w:lineRule="auto"/>
        <w:ind w:left="720"/>
      </w:pPr>
      <w:r/>
      <w:hyperlink r:id="rId11">
        <w:r>
          <w:rPr>
            <w:color w:val="0000EE"/>
            <w:u w:val="single"/>
          </w:rPr>
          <w:t>[3]</w:t>
        </w:r>
      </w:hyperlink>
      <w:r>
        <w:t xml:space="preserve"> (ADGM announcement) - Paragraph 1, Paragraph 2, Paragraph 4, Paragraph 5 </w:t>
      </w:r>
      <w:r/>
    </w:p>
    <w:p>
      <w:pPr>
        <w:pStyle w:val="ListBullet"/>
        <w:spacing w:line="240" w:lineRule="auto"/>
        <w:ind w:left="720"/>
      </w:pPr>
      <w:r/>
      <w:hyperlink r:id="rId12">
        <w:r>
          <w:rPr>
            <w:color w:val="0000EE"/>
            <w:u w:val="single"/>
          </w:rPr>
          <w:t>[4]</w:t>
        </w:r>
      </w:hyperlink>
      <w:r>
        <w:t xml:space="preserve"> (Insurance Business) - Paragraph 1, Paragraph 3, Paragraph 7 </w:t>
      </w:r>
      <w:r/>
    </w:p>
    <w:p>
      <w:pPr>
        <w:pStyle w:val="ListBullet"/>
        <w:spacing w:line="240" w:lineRule="auto"/>
        <w:ind w:left="720"/>
      </w:pPr>
      <w:r/>
      <w:hyperlink r:id="rId13">
        <w:r>
          <w:rPr>
            <w:color w:val="0000EE"/>
            <w:u w:val="single"/>
          </w:rPr>
          <w:t>[5]</w:t>
        </w:r>
      </w:hyperlink>
      <w:r>
        <w:t xml:space="preserve"> (The National) - Paragraph 1, Paragraph 2, Paragraph 4, Paragraph 7 </w:t>
      </w:r>
      <w:r/>
    </w:p>
    <w:p>
      <w:pPr>
        <w:pStyle w:val="ListBullet"/>
        <w:spacing w:line="240" w:lineRule="auto"/>
        <w:ind w:left="720"/>
      </w:pPr>
      <w:r/>
      <w:hyperlink r:id="rId14">
        <w:r>
          <w:rPr>
            <w:color w:val="0000EE"/>
            <w:u w:val="single"/>
          </w:rPr>
          <w:t>[6]</w:t>
        </w:r>
      </w:hyperlink>
      <w:r>
        <w:t xml:space="preserve"> (Emirates7) - Paragraph 2,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https://www.crowdfundinsider.com/2025/12/256425-riq-teams-up-with-swiss-re-to-enable-risk-data-and-ai-enhanced-reinsurance-solutions/</w:t>
        </w:r>
      </w:hyperlink>
      <w:r>
        <w:t xml:space="preserve"> - Please view link - unable to able to access data</w:t>
      </w:r>
      <w:r/>
    </w:p>
    <w:p>
      <w:pPr>
        <w:pStyle w:val="ListNumber"/>
        <w:spacing w:line="240" w:lineRule="auto"/>
        <w:ind w:left="720"/>
      </w:pPr>
      <w:r/>
      <w:hyperlink r:id="rId10">
        <w:r>
          <w:rPr>
            <w:color w:val="0000EE"/>
            <w:u w:val="single"/>
          </w:rPr>
          <w:t>https://www.swissre.com/media/press-release/pr-20251210-swiss-re-riq-ai-risk-transfer.html</w:t>
        </w:r>
      </w:hyperlink>
      <w:r>
        <w:t xml:space="preserve"> - Swiss Re and RIQ have signed a Memorandum of Understanding (MoU) to develop and scale innovative capacity solutions, risk origination opportunities, and AI-enabled capabilities across the UAE. RIQ, launched in June 2025 by IHC in partnership with BlackRock and Lunate, is building an AI-native reinsurance platform headquartered in the Abu Dhabi Global Market (ADGM). The collaboration aims to enhance underwriting accuracy, capacity deployment, and investment management, reinforcing Abu Dhabi's position as a global centre for reinsurance and financial innovation.</w:t>
      </w:r>
      <w:r/>
    </w:p>
    <w:p>
      <w:pPr>
        <w:pStyle w:val="ListNumber"/>
        <w:spacing w:line="240" w:lineRule="auto"/>
        <w:ind w:left="720"/>
      </w:pPr>
      <w:r/>
      <w:hyperlink r:id="rId11">
        <w:r>
          <w:rPr>
            <w:color w:val="0000EE"/>
            <w:u w:val="single"/>
          </w:rPr>
          <w:t>https://www.adgm.com/media/announcements/riq-and-swiss-re-partner-to-advance-risk-data-and-ai-powered-reinsurance-solutions</w:t>
        </w:r>
      </w:hyperlink>
      <w:r>
        <w:t xml:space="preserve"> - RIQ and Swiss Re have signed a Memorandum of Understanding (MoU) to develop and scale innovative capacity solutions, risk origination opportunities, and AI-enabled capabilities across the UAE region. Headquartered in the Abu Dhabi Global Market (ADGM), RIQ is building an AI-native reinsurance platform that integrates artificial intelligence and advanced analytics to improve underwriting accuracy, capacity deployment, and investment management. The MoU was announced during Abu Dhabi Finance Week in the presence of Dr. Sultan Ahmed Al Jaber, UAE Minister of Industry and Advanced Technology and Chairman of RIQ, and Charles Hatami, Senior Managing Director, Global Head of Financial and Strategic Investors Group at BlackRock.</w:t>
      </w:r>
      <w:r/>
    </w:p>
    <w:p>
      <w:pPr>
        <w:pStyle w:val="ListNumber"/>
        <w:spacing w:line="240" w:lineRule="auto"/>
        <w:ind w:left="720"/>
      </w:pPr>
      <w:r/>
      <w:hyperlink r:id="rId12">
        <w:r>
          <w:rPr>
            <w:color w:val="0000EE"/>
            <w:u w:val="single"/>
          </w:rPr>
          <w:t>https://www.insurancebusinessmag.com/reinsurance/news/breaking-news/swiss-re-riq-strike-ainative-reinsurance-pact-in-abu-dhabi-559775.aspx</w:t>
        </w:r>
      </w:hyperlink>
      <w:r>
        <w:t xml:space="preserve"> - Swiss Re has signed a memorandum of understanding (MoU) with RIQ to co-develop reinsurance capacity solutions, pursue new risk origination opportunities, and expand AI-enabled capabilities in the United Arab Emirates. RIQ was launched in June by International Holding Company, in partnership with BlackRock and Lunate, and is headquartered in the Abu Dhabi Global Market. Under the MoU, Swiss Re and RIQ plan to collaborate on capacity solutions and explore a wider range of cooperative initiatives over the medium and long term. The companies are framing the arrangement as a way to combine traditional reinsurance balance sheet strength with technology-led risk selection and structuring.</w:t>
      </w:r>
      <w:r/>
    </w:p>
    <w:p>
      <w:pPr>
        <w:pStyle w:val="ListNumber"/>
        <w:spacing w:line="240" w:lineRule="auto"/>
        <w:ind w:left="720"/>
      </w:pPr>
      <w:r/>
      <w:hyperlink r:id="rId13">
        <w:r>
          <w:rPr>
            <w:color w:val="0000EE"/>
            <w:u w:val="single"/>
          </w:rPr>
          <w:t>https://www.thenationalnews.com/business/economy/2025/12/11/riq-and-swiss-re-team-up-to-boost-abu-dhabis-role-in-global-insurance/</w:t>
        </w:r>
      </w:hyperlink>
      <w:r>
        <w:t xml:space="preserve"> - Abu Dhabi reinsurance platform RIQ and Swiss Re have teamed up to boost the emirate's position in the global insurance industry. The companies will develop a globally-connected reinsurance platform in Abu Dhabi, powered by RIQ's platform that integrates artificial intelligence and advanced analytics to improve insurance services. The partnership aims to boost client services such as underwriting accuracy, capacity deployment, and investment management. The agreement was signed at Abu Dhabi Finance Week by RIQ chief executive Mark Wilson and Swiss Re group chief executive Andreas Berger, in the presence of Dr Sultan Al Jaber, Minister of Industry and Advanced Technology, and chairman of RIQ.</w:t>
      </w:r>
      <w:r/>
    </w:p>
    <w:p>
      <w:pPr>
        <w:pStyle w:val="ListNumber"/>
        <w:spacing w:line="240" w:lineRule="auto"/>
        <w:ind w:left="720"/>
      </w:pPr>
      <w:r/>
      <w:hyperlink r:id="rId14">
        <w:r>
          <w:rPr>
            <w:color w:val="0000EE"/>
            <w:u w:val="single"/>
          </w:rPr>
          <w:t>https://en.emirates7.com/article/8624</w:t>
        </w:r>
      </w:hyperlink>
      <w:r>
        <w:t xml:space="preserve"> - RIQ and Swiss Re have signed a Memorandum of Understanding to develop and scale innovative capacity solutions, risk origination opportunities, and AI-enabled capabilities across the UAE region. Headquartered in the Abu Dhabi Global Market (ADGM), RIQ is building an AI-native reinsurance platform that integrates artificial intelligence and advanced analytics to improve underwriting accuracy, capacity deployment, and investment management that is optimized for clients. RIQ was launched in June 2025 by IHC, the global investment company focused on building dynamic value networks, in partnership with BlackRock and Lunate. The MoU was announced during Abu Dhabi Finance Week in the presence of H.E. Dr. Sultan Ahmed Al Jaber, UAE Minister of Industry and Advanced Technology and Chairman of RIQ and Charles Hatami, Senior Managing Director, Global Head of Financial and Strategic Investors Group at BlackRock. The agreement was signed by Mark Wilson, Chief Executive Officer of RIQ, and Andreas Berger, Group Chief Executive Officer of Swiss Re. The MoU formalizes RIQ and Swiss Re's framework to jointly pursue strategic initiatives across capacity, risk, and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owdfundinsider.com/2025/12/256425-riq-teams-up-with-swiss-re-to-enable-risk-data-and-ai-enhanced-reinsurance-solutions/" TargetMode="External"/><Relationship Id="rId10" Type="http://schemas.openxmlformats.org/officeDocument/2006/relationships/hyperlink" Target="https://www.swissre.com/media/press-release/pr-20251210-swiss-re-riq-ai-risk-transfer.html" TargetMode="External"/><Relationship Id="rId11" Type="http://schemas.openxmlformats.org/officeDocument/2006/relationships/hyperlink" Target="https://www.adgm.com/media/announcements/riq-and-swiss-re-partner-to-advance-risk-data-and-ai-powered-reinsurance-solutions" TargetMode="External"/><Relationship Id="rId12" Type="http://schemas.openxmlformats.org/officeDocument/2006/relationships/hyperlink" Target="https://www.insurancebusinessmag.com/reinsurance/news/breaking-news/swiss-re-riq-strike-ainative-reinsurance-pact-in-abu-dhabi-559775.aspx" TargetMode="External"/><Relationship Id="rId13" Type="http://schemas.openxmlformats.org/officeDocument/2006/relationships/hyperlink" Target="https://www.thenationalnews.com/business/economy/2025/12/11/riq-and-swiss-re-team-up-to-boost-abu-dhabis-role-in-global-insurance/" TargetMode="External"/><Relationship Id="rId14" Type="http://schemas.openxmlformats.org/officeDocument/2006/relationships/hyperlink" Target="https://en.emirates7.com/article/862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