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HCIactive's new partnerships to fast-track AI-driven benefits management and security modernization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HCIactive has announced a slate of new enterprise partnerships intended to accelerate deployment of its AI-first administrative platform across third‑party administrators, carriers, employer groups and technology vendors. According to the announcement, the tie‑ups will integrate the firm's VIRA Audit AI, claims and enrolment validation, automated workflow intelligence and SmartBenefits.ai member navigation into partner ecosystems, with an emphasis on API‑driven administrative automation and real‑time operational clarity. </w:t>
      </w:r>
      <w:hyperlink r:id="rId9">
        <w:r>
          <w:rPr>
            <w:color w:val="0000EE"/>
            <w:u w:val="single"/>
          </w:rPr>
          <w:t>[1]</w:t>
        </w:r>
      </w:hyperlink>
      <w:r/>
    </w:p>
    <w:p>
      <w:r/>
      <w:r>
        <w:t xml:space="preserve">The company said the carrier collaborations will test advanced policy validation, improve remittance accuracy, enhance digital policy experiences and expand AI‑driven eligibility oversight, aiming to reduce manual reconciliation and deepen compliance automation across policy administration. HCIactive told stakeholders it expects additional partnership announcements through 2025 as part of a multi‑year modernisation roadmap. </w:t>
      </w:r>
      <w:hyperlink r:id="rId9">
        <w:r>
          <w:rPr>
            <w:color w:val="0000EE"/>
            <w:u w:val="single"/>
          </w:rPr>
          <w:t>[1]</w:t>
        </w:r>
      </w:hyperlink>
      <w:r/>
    </w:p>
    <w:p>
      <w:r/>
      <w:r>
        <w:t xml:space="preserve">HCIactive also outlined deployments of SmartBenefits.ai, AI Agency Manager workflows and VIRA Communicator with a number of mid‑market and enterprise employers, presenting the tools as a route to more transparent member journeys and faster benefit navigation. The firm claims recent upgrades to SmartBenefits.ai will deliver AI‑guided conversational explanations of coverage, real‑time accumulator visualisation and reduced friction in decision support for members. </w:t>
      </w:r>
      <w:hyperlink r:id="rId9">
        <w:r>
          <w:rPr>
            <w:color w:val="0000EE"/>
            <w:u w:val="single"/>
          </w:rPr>
          <w:t>[1]</w:t>
        </w:r>
      </w:hyperlink>
      <w:hyperlink r:id="rId10">
        <w:r>
          <w:rPr>
            <w:color w:val="0000EE"/>
            <w:u w:val="single"/>
          </w:rPr>
          <w:t>[3]</w:t>
        </w:r>
      </w:hyperlink>
      <w:r/>
    </w:p>
    <w:p>
      <w:r/>
      <w:r>
        <w:t xml:space="preserve">The partnerships are presented alongside a broader security and architecture modernisation the company is rolling out in 2025–2026. HCIactive has described an AI‑Driven Security Modernisation Initiative that includes AI‑enhanced threat detection, zero‑trust identity integration, microservice security hardening, end‑to‑end encryption modernisation and expanded audit capabilities , measures the company says will underpin compliance readiness and data transformation pipelines across its product suite. The firm’s Trust &amp; Security Centre reiterates these priorities and positions them as central to the proposed integrations. </w:t>
      </w:r>
      <w:hyperlink r:id="rId11">
        <w:r>
          <w:rPr>
            <w:color w:val="0000EE"/>
            <w:u w:val="single"/>
          </w:rPr>
          <w:t>[2]</w:t>
        </w:r>
      </w:hyperlink>
      <w:hyperlink r:id="rId12">
        <w:r>
          <w:rPr>
            <w:color w:val="0000EE"/>
            <w:u w:val="single"/>
          </w:rPr>
          <w:t>[4]</w:t>
        </w:r>
      </w:hyperlink>
      <w:r/>
    </w:p>
    <w:p>
      <w:r/>
      <w:r>
        <w:t xml:space="preserve">HCIactive further signalled longer‑term product ambitions with a roadmap for a Smart Policy Wallet that it says will unify benefits, coverage details and policy insights into a single, intelligent interface; the company has indicated exploratory work on AI personalisation and early‑stage blockchain concepts to support smart contract‑inspired automation. The initiative, the company claims, would reimagine how members and administrators interact with policy data. </w:t>
      </w:r>
      <w:hyperlink r:id="rId13">
        <w:r>
          <w:rPr>
            <w:color w:val="0000EE"/>
            <w:u w:val="single"/>
          </w:rPr>
          <w:t>[5]</w:t>
        </w:r>
      </w:hyperlink>
      <w:r/>
    </w:p>
    <w:p>
      <w:r/>
      <w:r>
        <w:t xml:space="preserve">The announcements come as the firm seeks to position its Healthspace Cloud® and related products as AI middleware for insurers and benefits administrators, emphasising unified integration and "first‑of‑its‑kind" innovations. Observers will watch whether the promised security modernisation and API interoperability deliver the operational resilience and vendor neutrality required by large carriers and TPAs as integrations move from pilot to production. HCIactive’s chief executive, Henry Cha, said the partnerships "reflect the trust organisations place in HCIactive’s ability to deliver secure, scalable, AI‑powered administration" and described the aim as building "an ecosystem where carriers, TPAs, brokers, employers, and members all benefit from real‑time intelligence." </w:t>
      </w:r>
      <w:hyperlink r:id="rId9">
        <w:r>
          <w:rPr>
            <w:color w:val="0000EE"/>
            <w:u w:val="single"/>
          </w:rPr>
          <w:t>[1]</w:t>
        </w:r>
      </w:hyperlink>
      <w:hyperlink r:id="rId14">
        <w:r>
          <w:rPr>
            <w:color w:val="0000EE"/>
            <w:u w:val="single"/>
          </w:rPr>
          <w:t>[6]</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(Business Wire press release) - Paragraph 1, Paragraph 2, Paragraph 3, Paragraph 6 </w:t>
      </w:r>
      <w:r/>
    </w:p>
    <w:p>
      <w:pPr>
        <w:pStyle w:val="ListBullet"/>
        <w:spacing w:line="240" w:lineRule="auto"/>
        <w:ind w:left="720"/>
      </w:pPr>
      <w:r/>
      <w:hyperlink r:id="rId11">
        <w:r>
          <w:rPr>
            <w:color w:val="0000EE"/>
            <w:u w:val="single"/>
          </w:rPr>
          <w:t>[2]</w:t>
        </w:r>
      </w:hyperlink>
      <w:r>
        <w:t xml:space="preserve"> (HCIactive blog: AI‑Driven Security Modernization Initiative) - Paragraph 4 </w:t>
      </w:r>
      <w:r/>
    </w:p>
    <w:p>
      <w:pPr>
        <w:pStyle w:val="ListBullet"/>
        <w:spacing w:line="240" w:lineRule="auto"/>
        <w:ind w:left="720"/>
      </w:pPr>
      <w:r/>
      <w:hyperlink r:id="rId10">
        <w:r>
          <w:rPr>
            <w:color w:val="0000EE"/>
            <w:u w:val="single"/>
          </w:rPr>
          <w:t>[3]</w:t>
        </w:r>
      </w:hyperlink>
      <w:r>
        <w:t xml:space="preserve"> (HCIactive blog: SmartBenefits.ai enhancements) - Paragraph 3 </w:t>
      </w:r>
      <w:r/>
    </w:p>
    <w:p>
      <w:pPr>
        <w:pStyle w:val="ListBullet"/>
        <w:spacing w:line="240" w:lineRule="auto"/>
        <w:ind w:left="720"/>
      </w:pPr>
      <w:r/>
      <w:hyperlink r:id="rId12">
        <w:r>
          <w:rPr>
            <w:color w:val="0000EE"/>
            <w:u w:val="single"/>
          </w:rPr>
          <w:t>[4]</w:t>
        </w:r>
      </w:hyperlink>
      <w:r>
        <w:t xml:space="preserve"> (HCIactive Trust &amp; Security Center) - Paragraph 4 </w:t>
      </w:r>
      <w:r/>
    </w:p>
    <w:p>
      <w:pPr>
        <w:pStyle w:val="ListBullet"/>
        <w:spacing w:line="240" w:lineRule="auto"/>
        <w:ind w:left="720"/>
      </w:pPr>
      <w:r/>
      <w:hyperlink r:id="rId13">
        <w:r>
          <w:rPr>
            <w:color w:val="0000EE"/>
            <w:u w:val="single"/>
          </w:rPr>
          <w:t>[5]</w:t>
        </w:r>
      </w:hyperlink>
      <w:r>
        <w:t xml:space="preserve"> (Business Wire: Smart Policy Wallet roadmap) - Paragraph 5 </w:t>
      </w:r>
      <w:r/>
    </w:p>
    <w:p>
      <w:pPr>
        <w:pStyle w:val="ListBullet"/>
        <w:spacing w:line="240" w:lineRule="auto"/>
        <w:ind w:left="720"/>
      </w:pPr>
      <w:r/>
      <w:hyperlink r:id="rId14">
        <w:r>
          <w:rPr>
            <w:color w:val="0000EE"/>
            <w:u w:val="single"/>
          </w:rPr>
          <w:t>[6]</w:t>
        </w:r>
      </w:hyperlink>
      <w:r>
        <w:t xml:space="preserve"> (HCIactive homepage / company overview) -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usinesswire.com/news/home/20251216669898/en/HCIactive-Announces-New-Enterprise-Partnerships-to-Accelerate-AI-First-Modernization-Across-Benefits-and-Insurance-Administration?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https://www.hciactive.com/post/hciactive-announces-comprehensive-ai-driven-security-modernization-initiative-for-2025-2026</w:t>
        </w:r>
      </w:hyperlink>
      <w:r>
        <w:t xml:space="preserve"> - HCIactive has announced a comprehensive AI-Driven Security Modernization Initiative for 2025–2026, aiming to enhance platform architecture, data security, privacy protections, and compliance across all product lines. The initiative includes AI-enhanced threat detection, zero trust access architecture, microservices security hardening, end-to-end encryption modernization, AI governance, and expanded audit capabilities. These efforts are designed to strengthen HCIactive's position as a leader in secure, AI-driven insurance and benefits technology. The modernization will roll out through 2025–2026, with continuous enhancements to the HCIactive ecosystem, including SmartBenefits.ai, the AI Agency Manager, VIRA Audit, VIRA Communicator, and the Healthspace Cloud® platform.</w:t>
      </w:r>
      <w:r/>
    </w:p>
    <w:p>
      <w:pPr>
        <w:pStyle w:val="ListNumber"/>
        <w:spacing w:line="240" w:lineRule="auto"/>
        <w:ind w:left="720"/>
      </w:pPr>
      <w:r/>
      <w:hyperlink r:id="rId10">
        <w:r>
          <w:rPr>
            <w:color w:val="0000EE"/>
            <w:u w:val="single"/>
          </w:rPr>
          <w:t>https://www.hciactive.com/post/hciactive-expands-smartbenefits-ai-with-new-ai-guided-member-experience-enhancements</w:t>
        </w:r>
      </w:hyperlink>
      <w:r>
        <w:t xml:space="preserve"> - HCIactive has announced major enhancements to SmartBenefits.ai, its AI-powered member experience platform. The latest upgrade focuses on a member-centric design that improves clarity, reduces friction, and boosts real-time decision support. New features include AI-guided benefit navigation, providing clear, conversational explanations of plan coverage, deductibles, copays, eligibility, coordination of benefits, and preventive care guidelines. Additionally, real-time accumulator visualization allows members to instantly see their benefits status, enhancing transparency and user experience.</w:t>
      </w:r>
      <w:r/>
    </w:p>
    <w:p>
      <w:pPr>
        <w:pStyle w:val="ListNumber"/>
        <w:spacing w:line="240" w:lineRule="auto"/>
        <w:ind w:left="720"/>
      </w:pPr>
      <w:r/>
      <w:hyperlink r:id="rId12">
        <w:r>
          <w:rPr>
            <w:color w:val="0000EE"/>
            <w:u w:val="single"/>
          </w:rPr>
          <w:t>https://www.hciactive.com/security</w:t>
        </w:r>
      </w:hyperlink>
      <w:r>
        <w:t xml:space="preserve"> - HCIactive's Trust &amp; Security Center provides a transparent overview of the company's security, compliance, and privacy program, including major enhancements driving the 2025–2026 modernization initiative. The initiative focuses on AI-driven security modernization, encompassing AI-enhanced threat protection, microservice and API security, regulatory compliance, zero trust architecture, encryption modernization, and AI governance. These enhancements apply across HCIactive's products, including SmartBenefits.ai, Healthspace Cloud®, AI Agency Manager, VIRA Audit, VIRA Communicator, Smart Policy Wallet, remittance systems, and administrative AI agents.</w:t>
      </w:r>
      <w:r/>
    </w:p>
    <w:p>
      <w:pPr>
        <w:pStyle w:val="ListNumber"/>
        <w:spacing w:line="240" w:lineRule="auto"/>
        <w:ind w:left="720"/>
      </w:pPr>
      <w:r/>
      <w:hyperlink r:id="rId13">
        <w:r>
          <w:rPr>
            <w:color w:val="0000EE"/>
            <w:u w:val="single"/>
          </w:rPr>
          <w:t>https://www.businesswire.com/news/home/20251212171165/en/HCIactive-Announces-Development-Roadmap-for-Smart-Policy-Wallet-Integrating-AI-Intelligence-With-Exploratory-Blockchain-Concepts</w:t>
        </w:r>
      </w:hyperlink>
      <w:r>
        <w:t xml:space="preserve"> - HCIactive has announced the development roadmap for its upcoming Smart Policy Wallet, a next-generation digital experience designed to unify benefits, coverage details, accumulators, and policy insights into a single secure, intelligent interface. The Smart Policy Wallet will explore the use of AI-driven personalization, early-stage blockchain concepts, and smart contract-inspired automation to reimagine how members and administrators interact with insurance policies. Key objectives include AI-powered personalization and exploratory blockchain and smart contract concepts to enhance the digital policy experience.</w:t>
      </w:r>
      <w:r/>
    </w:p>
    <w:p>
      <w:pPr>
        <w:pStyle w:val="ListNumber"/>
        <w:spacing w:line="240" w:lineRule="auto"/>
        <w:ind w:left="720"/>
      </w:pPr>
      <w:r/>
      <w:hyperlink r:id="rId14">
        <w:r>
          <w:rPr>
            <w:color w:val="0000EE"/>
            <w:u w:val="single"/>
          </w:rPr>
          <w:t>https://www.hciactive.com/</w:t>
        </w:r>
      </w:hyperlink>
      <w:r>
        <w:t xml:space="preserve"> - HCIactive is a leading innovator in AI-powered insurance and benefits administration technology. The company offers a comprehensive platform that empowers insurers to accelerate policy-to-market, deliver innovative plans, and maximise customer retention. Key features include in-depth insurance expertise integrated into technology, seamless workflow fusion for streamlined daily operations, unified integration merging diverse systems into a single cohesive platform, and groundbreaking solutions setting industry standards with 'First-of-its-Kind' innovations. HCIactive's Healthspace Cloud® platform is the ultimate AI middleware offering seamless, end-to-end insurance and financial administration solutions for groups and individuals, integrating InsureTech, FinTech, and AI.</w:t>
      </w:r>
      <w:r/>
    </w:p>
    <w:p>
      <w:pPr>
        <w:pStyle w:val="ListNumber"/>
        <w:spacing w:line="240" w:lineRule="auto"/>
        <w:ind w:left="720"/>
      </w:pPr>
      <w:r/>
      <w:hyperlink r:id="rId16">
        <w:r>
          <w:rPr>
            <w:color w:val="0000EE"/>
            <w:u w:val="single"/>
          </w:rPr>
          <w:t>https://www.smartbenefits.ai/</w:t>
        </w:r>
      </w:hyperlink>
      <w:r>
        <w:t xml:space="preserve"> - SmartBenefits.ai is an InsurTech platform developed by HCIactive to establish a personalised benefits journey. The platform aims to drive market reach, grow enrollment, and create lifetime member retention. It offers digital enrollment and premium management for various insurance products, broker agency management to expedite the delivery of insurance products and packages, and Smart Benefits Banker to efficiently manage consumer funding and payment transactions for benefits. SmartBenefits.ai delivers consumer-centric, cross-carrier product bundling, enrollment, and policy binding through its innovative and comprehensive platform design.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wire.com/news/home/20251216669898/en/HCIactive-Announces-New-Enterprise-Partnerships-to-Accelerate-AI-First-Modernization-Across-Benefits-and-Insurance-Administration?feedref=JjAwJuNHiystnCoBq_hl-bV7DTIYheT0D-1vT4_bKFzt_EW40VMdK6eG-WLfRGUE1fJraLPL1g6AeUGJlCTYs7Oafol48Kkc8KJgZoTHgMu0w8LYSbRdYOj2VdwnuKwa" TargetMode="External"/><Relationship Id="rId10" Type="http://schemas.openxmlformats.org/officeDocument/2006/relationships/hyperlink" Target="https://www.hciactive.com/post/hciactive-expands-smartbenefits-ai-with-new-ai-guided-member-experience-enhancements" TargetMode="External"/><Relationship Id="rId11" Type="http://schemas.openxmlformats.org/officeDocument/2006/relationships/hyperlink" Target="https://www.hciactive.com/post/hciactive-announces-comprehensive-ai-driven-security-modernization-initiative-for-2025-2026" TargetMode="External"/><Relationship Id="rId12" Type="http://schemas.openxmlformats.org/officeDocument/2006/relationships/hyperlink" Target="https://www.hciactive.com/security" TargetMode="External"/><Relationship Id="rId13" Type="http://schemas.openxmlformats.org/officeDocument/2006/relationships/hyperlink" Target="https://www.businesswire.com/news/home/20251212171165/en/HCIactive-Announces-Development-Roadmap-for-Smart-Policy-Wallet-Integrating-AI-Intelligence-With-Exploratory-Blockchain-Concepts" TargetMode="External"/><Relationship Id="rId14" Type="http://schemas.openxmlformats.org/officeDocument/2006/relationships/hyperlink" Target="https://www.hciactive.com/" TargetMode="External"/><Relationship Id="rId15" Type="http://schemas.openxmlformats.org/officeDocument/2006/relationships/hyperlink" Target="https://www.noahwire.com" TargetMode="External"/><Relationship Id="rId16" Type="http://schemas.openxmlformats.org/officeDocument/2006/relationships/hyperlink" Target="https://www.smartbenefits.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