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expands Marketplace with 328 new AI and cloud solutions to accelerate enterprise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Microsoft has added 328 new offers to its unified Microsoft Marketplace, expanding the platform’s catalogue of cloud solutions, AI apps and enterprise agents designed to speed AI adoption and cloud migration across organisations. The additions range from training platforms and sector-specific AI services to migration tools and security solutions, reinforcing the company’s strategy to make business-ready AI and cloud services more discoverable and easier to buy. </w:t>
      </w:r>
      <w:hyperlink r:id="rId9">
        <w:r>
          <w:rPr>
            <w:color w:val="0000EE"/>
            <w:u w:val="single"/>
          </w:rPr>
          <w:t>[1]</w:t>
        </w:r>
      </w:hyperlink>
      <w:hyperlink r:id="rId9">
        <w:r>
          <w:rPr>
            <w:color w:val="0000EE"/>
            <w:u w:val="single"/>
          </w:rPr>
          <w:t>[2]</w:t>
        </w:r>
      </w:hyperlink>
      <w:hyperlink r:id="rId10">
        <w:r>
          <w:rPr>
            <w:color w:val="0000EE"/>
            <w:u w:val="single"/>
          </w:rPr>
          <w:t>[4]</w:t>
        </w:r>
      </w:hyperlink>
      <w:r/>
    </w:p>
    <w:p>
      <w:r/>
      <w:r>
        <w:t xml:space="preserve">Among the highlighted entries are two tiers of an AI Adoption Platform that provide personalised, role-based training for more than 200 job roles, practical tool use, no-code app creation and features to measure business impact and surface internal talent. According to the Marketplace announcement, the enterprise edition is a customisable, private-cloud-capable solution with interactive training and playground access, while an Introduction Program offers lighter, entry-level training and a reduced feature set. </w:t>
      </w:r>
      <w:hyperlink r:id="rId9">
        <w:r>
          <w:rPr>
            <w:color w:val="0000EE"/>
            <w:u w:val="single"/>
          </w:rPr>
          <w:t>[1]</w:t>
        </w:r>
      </w:hyperlink>
      <w:hyperlink r:id="rId9">
        <w:r>
          <w:rPr>
            <w:color w:val="0000EE"/>
            <w:u w:val="single"/>
          </w:rPr>
          <w:t>[2]</w:t>
        </w:r>
      </w:hyperlink>
      <w:r/>
    </w:p>
    <w:p>
      <w:r/>
      <w:r>
        <w:t xml:space="preserve">The new catalogue also includes industry-focused AI solutions such as MLAI Digital’s AI-Powered Investment Research, which the company says ingests PDFs and uses Cortex large language models with vector embeddings to deliver summarisation, semantic search, natural-language queries and citation-transparent research insights, available via web or Microsoft Teams. According to MLAI Digital, the product is built as a secure, scalable multi-tenant service for financial analysis. </w:t>
      </w:r>
      <w:hyperlink r:id="rId9">
        <w:r>
          <w:rPr>
            <w:color w:val="0000EE"/>
            <w:u w:val="single"/>
          </w:rPr>
          <w:t>[1]</w:t>
        </w:r>
      </w:hyperlink>
      <w:hyperlink r:id="rId11">
        <w:r>
          <w:rPr>
            <w:color w:val="0000EE"/>
            <w:u w:val="single"/>
          </w:rPr>
          <w:t>[3]</w:t>
        </w:r>
      </w:hyperlink>
      <w:r/>
    </w:p>
    <w:p>
      <w:r/>
      <w:r>
        <w:t xml:space="preserve">Other notable additions address contact-centre modernisation, language-specific models, logistics intelligence and device tracking: a native Microsoft Teams contact-centre from AnywhereNow with direct routing and real-time translation; a native Arabic language model optimised for generation, summarisation and translation; DoROAD’s Atlas Global Intelligence API supplying live aviation, geopolitical and visa data; and becos Smart Locate for Bluetooth-based real-time asset tracking. The Marketplace announcement frames these offers as solutions to improve customer engagement, regional language coverage and operational efficiency. </w:t>
      </w:r>
      <w:hyperlink r:id="rId9">
        <w:r>
          <w:rPr>
            <w:color w:val="0000EE"/>
            <w:u w:val="single"/>
          </w:rPr>
          <w:t>[1]</w:t>
        </w:r>
      </w:hyperlink>
      <w:r/>
    </w:p>
    <w:p>
      <w:r/>
      <w:r>
        <w:t xml:space="preserve">The update also broadens migration, observability and security tooling: automated migration products to move Crystal Reports, SSRS, Tableau, Informatica and Oracle reporting systems into Power BI, Databricks or Microsoft Fabric; zero-code observability with eBPF-powered instrumentation; and managed SOC-as-a-Service built on Microsoft Sentinel and Defender. The Marketplace entry emphasises the aim of reducing manual effort, accelerating cloud adoption and improving security posture. </w:t>
      </w:r>
      <w:hyperlink r:id="rId9">
        <w:r>
          <w:rPr>
            <w:color w:val="0000EE"/>
            <w:u w:val="single"/>
          </w:rPr>
          <w:t>[1]</w:t>
        </w:r>
      </w:hyperlink>
      <w:r/>
    </w:p>
    <w:p>
      <w:r/>
      <w:r>
        <w:t xml:space="preserve">Microsoft’s broader rollout of the consolidated Marketplace follows its earlier move to merge multiple business-focused AI app stores into a single Microsoft Marketplace to simplify discovery and purchasing, a step Reuters reported as part of Microsoft’s push to integrate commerce with its enterprise billing relationships. Industry moves beyond Microsoft’s platform are also notable: Databricks’ partnership with OpenAI to bring advanced models to enterprise customers and Microsoft’s own integration of third-party models such as DeepSeek’s R1 into Azure underline how multiple vendors are racing to supply enterprise AI building blocks and services. These market developments frame the Marketplace expansion as one element in a fast-evolving ecosystem where platform reach, model diversity and commercial ease-of-use are competitive levers. </w:t>
      </w:r>
      <w:hyperlink r:id="rId12">
        <w:r>
          <w:rPr>
            <w:color w:val="0000EE"/>
            <w:u w:val="single"/>
          </w:rPr>
          <w:t>[6]</w:t>
        </w:r>
      </w:hyperlink>
      <w:hyperlink r:id="rId13">
        <w:r>
          <w:rPr>
            <w:color w:val="0000EE"/>
            <w:u w:val="single"/>
          </w:rPr>
          <w:t>[5]</w:t>
        </w:r>
      </w:hyperlink>
      <w:hyperlink r:id="rId14">
        <w:r>
          <w:rPr>
            <w:color w:val="0000EE"/>
            <w:u w:val="single"/>
          </w:rPr>
          <w:t>[7]</w:t>
        </w:r>
      </w:hyperlink>
      <w:r/>
    </w:p>
    <w:p>
      <w:r/>
      <w:r>
        <w:t xml:space="preserve">For organisations evaluating offerings, the Marketplace entry points to a mix of turnkey and consultancy-led implementation services , from rapid workshops and proofs of concept to 16-week Centres of Excellence , intended to help customers move from pilot projects to governed, scalable deployments on Microsoft Azure and Microsoft Fabric. The announcement positions the new offers as part of an ecosystem designed to accelerate adoption while providing migration, governance and operational support.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(Microsoft Tech Community Marketplace blog post) - Paragraph 1, Paragraph 2, Paragraph 3, Paragraph 4, Paragraph 5, Paragraph 7 </w:t>
      </w:r>
      <w:r/>
    </w:p>
    <w:p>
      <w:pPr>
        <w:pStyle w:val="ListBullet"/>
        <w:spacing w:line="240" w:lineRule="auto"/>
        <w:ind w:left="720"/>
      </w:pPr>
      <w:r/>
      <w:hyperlink r:id="rId9">
        <w:r>
          <w:rPr>
            <w:color w:val="0000EE"/>
            <w:u w:val="single"/>
          </w:rPr>
          <w:t>[2]</w:t>
        </w:r>
      </w:hyperlink>
      <w:r>
        <w:t xml:space="preserve"> (Tech Community summary) - Paragraph 1, Paragraph 2 </w:t>
      </w:r>
      <w:r/>
    </w:p>
    <w:p>
      <w:pPr>
        <w:pStyle w:val="ListBullet"/>
        <w:spacing w:line="240" w:lineRule="auto"/>
        <w:ind w:left="720"/>
      </w:pPr>
      <w:r/>
      <w:hyperlink r:id="rId11">
        <w:r>
          <w:rPr>
            <w:color w:val="0000EE"/>
            <w:u w:val="single"/>
          </w:rPr>
          <w:t>[3]</w:t>
        </w:r>
      </w:hyperlink>
      <w:r>
        <w:t xml:space="preserve"> (MLAI Digital product page) - Paragraph 3 </w:t>
      </w:r>
      <w:r/>
    </w:p>
    <w:p>
      <w:pPr>
        <w:pStyle w:val="ListBullet"/>
        <w:spacing w:line="240" w:lineRule="auto"/>
        <w:ind w:left="720"/>
      </w:pPr>
      <w:r/>
      <w:hyperlink r:id="rId10">
        <w:r>
          <w:rPr>
            <w:color w:val="0000EE"/>
            <w:u w:val="single"/>
          </w:rPr>
          <w:t>[4]</w:t>
        </w:r>
      </w:hyperlink>
      <w:r>
        <w:t xml:space="preserve"> (Microsoft Marketplace AI Apps and Agents page) - Paragraph 1 </w:t>
      </w:r>
      <w:r/>
    </w:p>
    <w:p>
      <w:pPr>
        <w:pStyle w:val="ListBullet"/>
        <w:spacing w:line="240" w:lineRule="auto"/>
        <w:ind w:left="720"/>
      </w:pPr>
      <w:r/>
      <w:hyperlink r:id="rId12">
        <w:r>
          <w:rPr>
            <w:color w:val="0000EE"/>
            <w:u w:val="single"/>
          </w:rPr>
          <w:t>[6]</w:t>
        </w:r>
      </w:hyperlink>
      <w:r>
        <w:t xml:space="preserve"> (Reuters) - Paragraph 6 </w:t>
      </w:r>
      <w:r/>
    </w:p>
    <w:p>
      <w:pPr>
        <w:pStyle w:val="ListBullet"/>
        <w:spacing w:line="240" w:lineRule="auto"/>
        <w:ind w:left="720"/>
      </w:pPr>
      <w:r/>
      <w:hyperlink r:id="rId13">
        <w:r>
          <w:rPr>
            <w:color w:val="0000EE"/>
            <w:u w:val="single"/>
          </w:rPr>
          <w:t>[5]</w:t>
        </w:r>
      </w:hyperlink>
      <w:r>
        <w:t xml:space="preserve"> (Reuters) - Paragraph 6 </w:t>
      </w:r>
      <w:r/>
    </w:p>
    <w:p>
      <w:pPr>
        <w:pStyle w:val="ListBullet"/>
        <w:spacing w:line="240" w:lineRule="auto"/>
        <w:ind w:left="720"/>
      </w:pPr>
      <w:r/>
      <w:hyperlink r:id="rId14">
        <w:r>
          <w:rPr>
            <w:color w:val="0000EE"/>
            <w:u w:val="single"/>
          </w:rPr>
          <w:t>[7]</w:t>
        </w:r>
      </w:hyperlink>
      <w:r>
        <w:t xml:space="preserve"> (Reuters)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https://techcommunity.microsoft.com/blog/marketplace-blog/new-in-microsoft-marketplace-december-19-2025/4469014</w:t>
        </w:r>
      </w:hyperlink>
      <w:r>
        <w:t xml:space="preserve"> - Please view link - unable to able to access data</w:t>
      </w:r>
      <w:r/>
    </w:p>
    <w:p>
      <w:pPr>
        <w:pStyle w:val="ListNumber"/>
        <w:spacing w:line="240" w:lineRule="auto"/>
        <w:ind w:left="720"/>
      </w:pPr>
      <w:r/>
      <w:hyperlink r:id="rId9">
        <w:r>
          <w:rPr>
            <w:color w:val="0000EE"/>
            <w:u w:val="single"/>
          </w:rPr>
          <w:t>https://techcommunity.microsoft.com/blog/marketplace-blog/new-in-microsoft-marketplace-december-19-2025/4469014</w:t>
        </w:r>
      </w:hyperlink>
      <w:r>
        <w:t xml:space="preserve"> - This article announces the addition of 328 new offers to the Microsoft Marketplace, a unified platform for cloud solutions, AI applications, and agents. Among the new offerings are the AI Adoption Platform Enterprise and Introduction Program, which provide personalized, role-based AI training for over 200 job roles, practical AI tool usage, no-code app creation, and innovation features. These platforms aim to facilitate large-scale AI adoption within enterprises.</w:t>
      </w:r>
      <w:r/>
    </w:p>
    <w:p>
      <w:pPr>
        <w:pStyle w:val="ListNumber"/>
        <w:spacing w:line="240" w:lineRule="auto"/>
        <w:ind w:left="720"/>
      </w:pPr>
      <w:r/>
      <w:hyperlink r:id="rId11">
        <w:r>
          <w:rPr>
            <w:color w:val="0000EE"/>
            <w:u w:val="single"/>
          </w:rPr>
          <w:t>https://mlaidigital.com/products/investment-research/</w:t>
        </w:r>
      </w:hyperlink>
      <w:r>
        <w:t xml:space="preserve"> - MLAI Digital's AI-Powered Investment Research automates financial analysis by processing PDFs using Cortex LLMs and vector embedding for summarization, semantic search, and natural-language queries. It delivers research insights, peer comparisons, and key metrics with citation transparency, offering a secure, scalable, multi-tenant solution via web or Microsoft Teams. (</w:t>
      </w:r>
      <w:hyperlink r:id="rId16">
        <w:r>
          <w:rPr>
            <w:color w:val="0000EE"/>
            <w:u w:val="single"/>
          </w:rPr>
          <w:t>mlaidigital.com</w:t>
        </w:r>
      </w:hyperlink>
      <w:r>
        <w:t>)</w:t>
      </w:r>
      <w:r/>
    </w:p>
    <w:p>
      <w:pPr>
        <w:pStyle w:val="ListNumber"/>
        <w:spacing w:line="240" w:lineRule="auto"/>
        <w:ind w:left="720"/>
      </w:pPr>
      <w:r/>
      <w:hyperlink r:id="rId10">
        <w:r>
          <w:rPr>
            <w:color w:val="0000EE"/>
            <w:u w:val="single"/>
          </w:rPr>
          <w:t>https://www.microsoft.com/en-us/marketplace/ai-apps-agents</w:t>
        </w:r>
      </w:hyperlink>
      <w:r>
        <w:t xml:space="preserve"> - The Microsoft Marketplace's AI Apps and Agents section offers a comprehensive catalog of AI-powered solutions designed to automate tasks, accelerate decision-making, and unlock value across businesses. These solutions integrate seamlessly with existing Microsoft products, providing a trusted source for cloud solutions, AI apps, and agents. (</w:t>
      </w:r>
      <w:hyperlink r:id="rId17">
        <w:r>
          <w:rPr>
            <w:color w:val="0000EE"/>
            <w:u w:val="single"/>
          </w:rPr>
          <w:t>microsoft.com</w:t>
        </w:r>
      </w:hyperlink>
      <w:r>
        <w:t>)</w:t>
      </w:r>
      <w:r/>
    </w:p>
    <w:p>
      <w:pPr>
        <w:pStyle w:val="ListNumber"/>
        <w:spacing w:line="240" w:lineRule="auto"/>
        <w:ind w:left="720"/>
      </w:pPr>
      <w:r/>
      <w:hyperlink r:id="rId13">
        <w:r>
          <w:rPr>
            <w:color w:val="0000EE"/>
            <w:u w:val="single"/>
          </w:rPr>
          <w:t>https://www.reuters.com/business/databricks-openai-team-up-deliver-ai-models-enterprise-clients-2025-09-25/</w:t>
        </w:r>
      </w:hyperlink>
      <w:r>
        <w:t xml:space="preserve"> - Databricks has partnered with OpenAI to integrate OpenAI’s advanced AI models, including GPT-5, into its cloud platform and flagship product, Agent Bricks. This collaboration aims to enable over 20,000 enterprise customers to build, test, and scale AI applications tailored to their unique business needs. The deal is expected to generate $100 million in revenue for Databricks. (</w:t>
      </w:r>
      <w:hyperlink r:id="rId18">
        <w:r>
          <w:rPr>
            <w:color w:val="0000EE"/>
            <w:u w:val="single"/>
          </w:rPr>
          <w:t>reuters.com</w:t>
        </w:r>
      </w:hyperlink>
      <w:r>
        <w:t>)</w:t>
      </w:r>
      <w:r/>
    </w:p>
    <w:p>
      <w:pPr>
        <w:pStyle w:val="ListNumber"/>
        <w:spacing w:line="240" w:lineRule="auto"/>
        <w:ind w:left="720"/>
      </w:pPr>
      <w:r/>
      <w:hyperlink r:id="rId12">
        <w:r>
          <w:rPr>
            <w:color w:val="0000EE"/>
            <w:u w:val="single"/>
          </w:rPr>
          <w:t>https://www.reuters.com/business/microsoft-merges-business-focused-ai-app-stores-2025-09-25/</w:t>
        </w:r>
      </w:hyperlink>
      <w:r>
        <w:t xml:space="preserve"> - Microsoft has consolidated its separate AI marketplaces into a single platform called the 'Microsoft Marketplace,' aiming to simplify access to its business-focused AI tools. This unified marketplace is launching in the U.S., with plans to expand globally in the coming weeks. The new platform offers streamlined integration with Microsoft's existing products and allows companies to make purchases using their current Microsoft billing relationships. (</w:t>
      </w:r>
      <w:hyperlink r:id="rId19">
        <w:r>
          <w:rPr>
            <w:color w:val="0000EE"/>
            <w:u w:val="single"/>
          </w:rPr>
          <w:t>reuters.com</w:t>
        </w:r>
      </w:hyperlink>
      <w:r>
        <w:t>)</w:t>
      </w:r>
      <w:r/>
    </w:p>
    <w:p>
      <w:pPr>
        <w:pStyle w:val="ListNumber"/>
        <w:spacing w:line="240" w:lineRule="auto"/>
        <w:ind w:left="720"/>
      </w:pPr>
      <w:r/>
      <w:hyperlink r:id="rId14">
        <w:r>
          <w:rPr>
            <w:color w:val="0000EE"/>
            <w:u w:val="single"/>
          </w:rPr>
          <w:t>https://www.reuters.com/technology/artificial-intelligence/microsoft-rolls-out-deepseeks-ai-model-azure-2025-01-29/</w:t>
        </w:r>
      </w:hyperlink>
      <w:r>
        <w:t xml:space="preserve"> - Microsoft has integrated Chinese startup DeepSeek’s R1 AI model into its Azure cloud platform and GitHub, expanding its catalog of over 1,800 AI models. This initiative is part of Microsoft's strategy to diversify beyond its reliance on OpenAI by incorporating both internal and third-party models into its Microsoft 365 Copilot suite. Users will also soon be able to run the DeepSeek model locally on Copilot+ PCs, addressing privacy concerns. (</w:t>
      </w:r>
      <w:hyperlink r:id="rId20">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community.microsoft.com/blog/marketplace-blog/new-in-microsoft-marketplace-december-19-2025/4469014" TargetMode="External"/><Relationship Id="rId10" Type="http://schemas.openxmlformats.org/officeDocument/2006/relationships/hyperlink" Target="https://www.microsoft.com/en-us/marketplace/ai-apps-agents" TargetMode="External"/><Relationship Id="rId11" Type="http://schemas.openxmlformats.org/officeDocument/2006/relationships/hyperlink" Target="https://mlaidigital.com/products/investment-research/" TargetMode="External"/><Relationship Id="rId12" Type="http://schemas.openxmlformats.org/officeDocument/2006/relationships/hyperlink" Target="https://www.reuters.com/business/microsoft-merges-business-focused-ai-app-stores-2025-09-25/" TargetMode="External"/><Relationship Id="rId13" Type="http://schemas.openxmlformats.org/officeDocument/2006/relationships/hyperlink" Target="https://www.reuters.com/business/databricks-openai-team-up-deliver-ai-models-enterprise-clients-2025-09-25/" TargetMode="External"/><Relationship Id="rId14" Type="http://schemas.openxmlformats.org/officeDocument/2006/relationships/hyperlink" Target="https://www.reuters.com/technology/artificial-intelligence/microsoft-rolls-out-deepseeks-ai-model-azure-2025-01-29/" TargetMode="External"/><Relationship Id="rId15" Type="http://schemas.openxmlformats.org/officeDocument/2006/relationships/hyperlink" Target="https://www.noahwire.com" TargetMode="External"/><Relationship Id="rId16" Type="http://schemas.openxmlformats.org/officeDocument/2006/relationships/hyperlink" Target="https://mlaidigital.com/products/investment-research/?utm_source=openai" TargetMode="External"/><Relationship Id="rId17" Type="http://schemas.openxmlformats.org/officeDocument/2006/relationships/hyperlink" Target="https://www.microsoft.com/en-us/marketplace/ai-apps-agents?utm_source=openai" TargetMode="External"/><Relationship Id="rId18" Type="http://schemas.openxmlformats.org/officeDocument/2006/relationships/hyperlink" Target="https://www.reuters.com/business/databricks-openai-team-up-deliver-ai-models-enterprise-clients-2025-09-25/?utm_source=openai" TargetMode="External"/><Relationship Id="rId19" Type="http://schemas.openxmlformats.org/officeDocument/2006/relationships/hyperlink" Target="https://www.reuters.com/business/microsoft-merges-business-focused-ai-app-stores-2025-09-25/?utm_source=openai" TargetMode="External"/><Relationship Id="rId20" Type="http://schemas.openxmlformats.org/officeDocument/2006/relationships/hyperlink" Target="https://www.reuters.com/technology/artificial-intelligence/microsoft-rolls-out-deepseeks-ai-model-azure-2025-01-2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