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S&amp;P Global partners with Google Cloud to accelerate AI-driven insights and enterprise agent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S&amp;P Global said it has entered a multi‑year partnership with Google Cloud to centralise its proprietary datasets on BigQuery and to expand the use of agentic AI through Google’s Gemini Enterprise, a move the company says will speed delivery of AI‑ready insights to customers and internal teams. According to the original report, the agreement will see S&amp;P Global integrate extensive data holdings into BigQuery to improve analytic performance and to make data more widely available across business units and client workflows. </w:t>
      </w:r>
      <w:hyperlink r:id="rId9">
        <w:r>
          <w:rPr>
            <w:color w:val="0000EE"/>
            <w:u w:val="single"/>
          </w:rPr>
          <w:t>[1]</w:t>
        </w:r>
      </w:hyperlink>
      <w:r/>
    </w:p>
    <w:p>
      <w:r/>
      <w:r>
        <w:t xml:space="preserve">The deal explicitly targets faster, AI‑driven decision‑making: S&amp;P Global plans to surface its market intelligence via agentic tools that can interact directly with proprietary data, building on earlier efforts such as a Kensho‑developed Data Retrieval Agent already available on Gemini Enterprise. The company said it will develop custom data agents to embed intelligence into day‑to‑day workflows and to automate repetitive tasks, freeing employees to focus on higher‑value analysis. </w:t>
      </w:r>
      <w:hyperlink r:id="rId9">
        <w:r>
          <w:rPr>
            <w:color w:val="0000EE"/>
            <w:u w:val="single"/>
          </w:rPr>
          <w:t>[1]</w:t>
        </w:r>
      </w:hyperlink>
      <w:r/>
    </w:p>
    <w:p>
      <w:r/>
      <w:r>
        <w:t xml:space="preserve">S&amp;P Global framed the alliance as part of a broader multi‑cloud strategy. The company said Google Cloud will be a strategic partner offering advanced AI and data distribution capabilities, while S&amp;P Global continues to pursue flexibility across cloud providers. “This partnership empowers our teams to navigate an increasingly complex global landscape with increased speed, precision, and confidence,” CEO Martina Cheung said in the announcement. </w:t>
      </w:r>
      <w:hyperlink r:id="rId9">
        <w:r>
          <w:rPr>
            <w:color w:val="0000EE"/>
            <w:u w:val="single"/>
          </w:rPr>
          <w:t>[1]</w:t>
        </w:r>
      </w:hyperlink>
      <w:r/>
    </w:p>
    <w:p>
      <w:r/>
      <w:r>
        <w:t xml:space="preserve">The move mirrors a wider industry trend in which consulting and technology partners are combining sector expertise with Gemini Enterprise to accelerate enterprise adoption of agentic AI. PwC, Cognizant, Accenture and Salesforce have all recently announced expanded collaborations with Google Cloud that centre on Gemini Enterprise, the rapid development of domain‑specific agents, and large internal rollouts to improve operational efficiency. Those partners emphasise end‑to‑end orchestration, governance and skilling programmes to scale agent deployments across enterprises. </w:t>
      </w:r>
      <w:hyperlink r:id="rId10">
        <w:r>
          <w:rPr>
            <w:color w:val="0000EE"/>
            <w:u w:val="single"/>
          </w:rPr>
          <w:t>[2]</w:t>
        </w:r>
      </w:hyperlink>
      <w:hyperlink r:id="rId11">
        <w:r>
          <w:rPr>
            <w:color w:val="0000EE"/>
            <w:u w:val="single"/>
          </w:rPr>
          <w:t>[3]</w:t>
        </w:r>
      </w:hyperlink>
      <w:hyperlink r:id="rId12">
        <w:r>
          <w:rPr>
            <w:color w:val="0000EE"/>
            <w:u w:val="single"/>
          </w:rPr>
          <w:t>[5]</w:t>
        </w:r>
      </w:hyperlink>
      <w:hyperlink r:id="rId13">
        <w:r>
          <w:rPr>
            <w:color w:val="0000EE"/>
            <w:u w:val="single"/>
          </w:rPr>
          <w:t>[4]</w:t>
        </w:r>
      </w:hyperlink>
      <w:r/>
    </w:p>
    <w:p>
      <w:r/>
      <w:r>
        <w:t xml:space="preserve">Those industry partnerships highlight several practical priorities that also surface in S&amp;P Global’s plan: connecting agents securely to enterprise systems, supporting multi‑agent workflows and establishing governance and tooling to manage attribution and provenance of AI outputs. Cognizant and Salesforce, for example, are focusing on Agent‑to‑Agent (A2A) protocols and multi‑modal agent capabilities to enable agents to collaborate across platforms; Accenture and PwC are emphasising large‑scale internal agent libraries and skilling to accelerate time‑to‑value. This wider activity suggests S&amp;P Global will face similar integration and governance challenges as it scales agentic functionality. </w:t>
      </w:r>
      <w:hyperlink r:id="rId11">
        <w:r>
          <w:rPr>
            <w:color w:val="0000EE"/>
            <w:u w:val="single"/>
          </w:rPr>
          <w:t>[3]</w:t>
        </w:r>
      </w:hyperlink>
      <w:hyperlink r:id="rId14">
        <w:r>
          <w:rPr>
            <w:color w:val="0000EE"/>
            <w:u w:val="single"/>
          </w:rPr>
          <w:t>[6]</w:t>
        </w:r>
      </w:hyperlink>
      <w:hyperlink r:id="rId12">
        <w:r>
          <w:rPr>
            <w:color w:val="0000EE"/>
            <w:u w:val="single"/>
          </w:rPr>
          <w:t>[5]</w:t>
        </w:r>
      </w:hyperlink>
      <w:hyperlink r:id="rId10">
        <w:r>
          <w:rPr>
            <w:color w:val="0000EE"/>
            <w:u w:val="single"/>
          </w:rPr>
          <w:t>[2]</w:t>
        </w:r>
      </w:hyperlink>
      <w:r/>
    </w:p>
    <w:p>
      <w:r/>
      <w:r>
        <w:t xml:space="preserve">Commercial implications are significant. By unifying data on BigQuery and exposing it through Gemini Enterprise, S&amp;P Global is positioning its datasets to be consumed more directly by clients and partners, potentially accelerating product innovation and embedding S&amp;P’s intelligence into third‑party workflows. Industry deals announced this year, including cloud vendors licensing Gemini into other clouds and applications, underscore an increasingly interoperable market for AI capabilities across clouds and enterprise software. </w:t>
      </w:r>
      <w:hyperlink r:id="rId9">
        <w:r>
          <w:rPr>
            <w:color w:val="0000EE"/>
            <w:u w:val="single"/>
          </w:rPr>
          <w:t>[1]</w:t>
        </w:r>
      </w:hyperlink>
      <w:hyperlink r:id="rId15">
        <w:r>
          <w:rPr>
            <w:color w:val="0000EE"/>
            <w:u w:val="single"/>
          </w:rPr>
          <w:t>[7]</w:t>
        </w:r>
      </w:hyperlink>
      <w:r/>
    </w:p>
    <w:p>
      <w:r/>
      <w:r>
        <w:t xml:space="preserve">The partnership’s success will hinge on execution across several fronts: technical migration of large data estates to BigQuery, robust agent design and governance to ensure traceability and citation of facts, and investment in employee skilling so internal teams can adopt and supervise agents safely. S&amp;P Global’s announcement signals an acceleration of enterprise agent adoption, but the broader market activity makes clear this is also a period of experimentation and competitive alignment among cloud providers, systems integrators and data owners. </w:t>
      </w:r>
      <w:hyperlink r:id="rId9">
        <w:r>
          <w:rPr>
            <w:color w:val="0000EE"/>
            <w:u w:val="single"/>
          </w:rPr>
          <w:t>[1]</w:t>
        </w:r>
      </w:hyperlink>
      <w:hyperlink r:id="rId10">
        <w:r>
          <w:rPr>
            <w:color w:val="0000EE"/>
            <w:u w:val="single"/>
          </w:rPr>
          <w:t>[2]</w:t>
        </w:r>
      </w:hyperlink>
      <w:hyperlink r:id="rId11">
        <w:r>
          <w:rPr>
            <w:color w:val="0000EE"/>
            <w:u w:val="single"/>
          </w:rPr>
          <w:t>[3]</w:t>
        </w:r>
      </w:hyperlink>
      <w:hyperlink r:id="rId12">
        <w:r>
          <w:rPr>
            <w:color w:val="0000EE"/>
            <w:u w:val="single"/>
          </w:rPr>
          <w:t>[5]</w:t>
        </w:r>
      </w:hyperlink>
      <w:r/>
    </w:p>
    <w:p>
      <w:pPr>
        <w:pStyle w:val="Heading3"/>
      </w:pPr>
      <w:r>
        <w:t>📌 Reference Map:</w:t>
      </w:r>
      <w:r/>
      <w:r/>
    </w:p>
    <w:p>
      <w:pPr>
        <w:pStyle w:val="ListBullet"/>
        <w:spacing w:line="240" w:lineRule="auto"/>
        <w:ind w:left="720"/>
      </w:pPr>
      <w:r/>
      <w:hyperlink r:id="rId9">
        <w:r>
          <w:rPr>
            <w:color w:val="0000EE"/>
            <w:u w:val="single"/>
          </w:rPr>
          <w:t>[1]</w:t>
        </w:r>
      </w:hyperlink>
      <w:r>
        <w:t xml:space="preserve"> (Cointelegraph / CoinCentral) - Paragraph 1, Paragraph 2, Paragraph 3, Paragraph 6, Paragraph 7 </w:t>
      </w:r>
      <w:r/>
    </w:p>
    <w:p>
      <w:pPr>
        <w:pStyle w:val="ListBullet"/>
        <w:spacing w:line="240" w:lineRule="auto"/>
        <w:ind w:left="720"/>
      </w:pPr>
      <w:r/>
      <w:hyperlink r:id="rId10">
        <w:r>
          <w:rPr>
            <w:color w:val="0000EE"/>
            <w:u w:val="single"/>
          </w:rPr>
          <w:t>[2]</w:t>
        </w:r>
      </w:hyperlink>
      <w:r>
        <w:t xml:space="preserve"> (PwC press release) - Paragraph 4, Paragraph 6 </w:t>
      </w:r>
      <w:r/>
    </w:p>
    <w:p>
      <w:pPr>
        <w:pStyle w:val="ListBullet"/>
        <w:spacing w:line="240" w:lineRule="auto"/>
        <w:ind w:left="720"/>
      </w:pPr>
      <w:r/>
      <w:hyperlink r:id="rId11">
        <w:r>
          <w:rPr>
            <w:color w:val="0000EE"/>
            <w:u w:val="single"/>
          </w:rPr>
          <w:t>[3]</w:t>
        </w:r>
      </w:hyperlink>
      <w:r>
        <w:t xml:space="preserve"> (Cognizant press release) - Paragraph 4, Paragraph 5, Paragraph 7 </w:t>
      </w:r>
      <w:r/>
    </w:p>
    <w:p>
      <w:pPr>
        <w:pStyle w:val="ListBullet"/>
        <w:spacing w:line="240" w:lineRule="auto"/>
        <w:ind w:left="720"/>
      </w:pPr>
      <w:r/>
      <w:hyperlink r:id="rId12">
        <w:r>
          <w:rPr>
            <w:color w:val="0000EE"/>
            <w:u w:val="single"/>
          </w:rPr>
          <w:t>[5]</w:t>
        </w:r>
      </w:hyperlink>
      <w:r>
        <w:t xml:space="preserve"> (Accenture press release) - Paragraph 4, Paragraph 6, Paragraph 7 </w:t>
      </w:r>
      <w:r/>
    </w:p>
    <w:p>
      <w:pPr>
        <w:pStyle w:val="ListBullet"/>
        <w:spacing w:line="240" w:lineRule="auto"/>
        <w:ind w:left="720"/>
      </w:pPr>
      <w:r/>
      <w:hyperlink r:id="rId13">
        <w:r>
          <w:rPr>
            <w:color w:val="0000EE"/>
            <w:u w:val="single"/>
          </w:rPr>
          <w:t>[4]</w:t>
        </w:r>
      </w:hyperlink>
      <w:r>
        <w:t xml:space="preserve"> (Salesforce press release) - Paragraph 4, Paragraph 5 </w:t>
      </w:r>
      <w:r/>
    </w:p>
    <w:p>
      <w:pPr>
        <w:pStyle w:val="ListBullet"/>
        <w:spacing w:line="240" w:lineRule="auto"/>
        <w:ind w:left="720"/>
      </w:pPr>
      <w:r/>
      <w:hyperlink r:id="rId15">
        <w:r>
          <w:rPr>
            <w:color w:val="0000EE"/>
            <w:u w:val="single"/>
          </w:rPr>
          <w:t>[7]</w:t>
        </w:r>
      </w:hyperlink>
      <w:r>
        <w:t xml:space="preserve"> (Reuters)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https://coincentral.com/sp-global-strengthens-ai-strategy-through-new-partnership-with-google-cloud/</w:t>
        </w:r>
      </w:hyperlink>
      <w:r>
        <w:t xml:space="preserve"> - Please view link - unable to able to access data</w:t>
      </w:r>
      <w:r/>
    </w:p>
    <w:p>
      <w:pPr>
        <w:pStyle w:val="ListNumber"/>
        <w:spacing w:line="240" w:lineRule="auto"/>
        <w:ind w:left="720"/>
      </w:pPr>
      <w:r/>
      <w:hyperlink r:id="rId10">
        <w:r>
          <w:rPr>
            <w:color w:val="0000EE"/>
            <w:u w:val="single"/>
          </w:rPr>
          <w:t>https://www.pwc.com/us/en/about-us/newsroom/press-releases/pwc-expands-collaboration-with-google-cloud.html</w:t>
        </w:r>
      </w:hyperlink>
      <w:r>
        <w:t xml:space="preserve"> - PwC has expanded its collaboration with Google Cloud to assist clients in accelerating their AI journeys using Gemini Enterprise. This partnership aims to modernise data, enhance decision-making, and responsibly scale AI adoption across various industries. PwC combines its sector expertise with Google's AI technology to help organisations deploy AI agents that improve decision-making, streamline processes, and enhance customer and employee experiences. The collaboration also includes the development of PwC's proprietary agent OS, which connects various agents and tools in a secure, scalable manner, reducing deployment times significantly. Additionally, PwC has integrated Gemini Enterprise internally, building over 150 agents across more than 30 workflows to improve operational efficiency and client outcomes. (</w:t>
      </w:r>
      <w:hyperlink r:id="rId17">
        <w:r>
          <w:rPr>
            <w:color w:val="0000EE"/>
            <w:u w:val="single"/>
          </w:rPr>
          <w:t>pwc.com</w:t>
        </w:r>
      </w:hyperlink>
      <w:r>
        <w:t>)</w:t>
      </w:r>
      <w:r/>
    </w:p>
    <w:p>
      <w:pPr>
        <w:pStyle w:val="ListNumber"/>
        <w:spacing w:line="240" w:lineRule="auto"/>
        <w:ind w:left="720"/>
      </w:pPr>
      <w:r/>
      <w:hyperlink r:id="rId11">
        <w:r>
          <w:rPr>
            <w:color w:val="0000EE"/>
            <w:u w:val="single"/>
          </w:rPr>
          <w:t>https://news.cognizant.com/2025-10-09-Cognizant-Google-Cloud-Expand-Partnership-to-Accelerate-Enterprise-Agentic-AI</w:t>
        </w:r>
      </w:hyperlink>
      <w:r>
        <w:t xml:space="preserve"> - Cognizant has deepened its strategic partnership with Google Cloud to accelerate enterprise adoption of agentic AI. The collaboration focuses on enabling enterprises to build advanced multi-agent systems and connect them via A2A with agents running on other enterprise platforms. Clients will access these capabilities through Gemini Enterprise, facilitating end-to-end orchestration, governance, and scalability. Cognizant integrates Gemini Enterprise into its proprietary platforms, including Cognizant Neuro®AI and Cognizant Agent Foundry, and has developed over 200 AI agents addressing key industry business processes. The company plans to invest in skilling 20,000 associates across Google Cloud Centers of Excellence to support advanced AI use cases. (</w:t>
      </w:r>
      <w:hyperlink r:id="rId18">
        <w:r>
          <w:rPr>
            <w:color w:val="0000EE"/>
            <w:u w:val="single"/>
          </w:rPr>
          <w:t>news.cognizant.com</w:t>
        </w:r>
      </w:hyperlink>
      <w:r>
        <w:t>)</w:t>
      </w:r>
      <w:r/>
    </w:p>
    <w:p>
      <w:pPr>
        <w:pStyle w:val="ListNumber"/>
        <w:spacing w:line="240" w:lineRule="auto"/>
        <w:ind w:left="720"/>
      </w:pPr>
      <w:r/>
      <w:hyperlink r:id="rId13">
        <w:r>
          <w:rPr>
            <w:color w:val="0000EE"/>
            <w:u w:val="single"/>
          </w:rPr>
          <w:t>https://www.salesforce.com/in/news/press-releases/2025/02/24/google-partnership-expansion-gemini-agentforce/</w:t>
        </w:r>
      </w:hyperlink>
      <w:r>
        <w:t xml:space="preserve"> - Salesforce and Google have announced a major expansion of their strategic partnership, integrating Google's Gemini models into Salesforce's Agentforce platform. This integration enables agents to work with images, audio, and video, handle complex tasks using Gemini's multi-modal capabilities, and act using real-time insights grounded in Google Search with Vertex AI. Salesforce Service Cloud will be more tightly integrated with Google Customer Engagement Suite, bringing enhanced AI-enabled contact center capabilities, including real-time voice translation and intelligent agent-to-agent handoffs. Additionally, Salesforce's Agentforce, Data Cloud, and Customer 360 Apps will run on Google Cloud infrastructure, with access to new regions and simplified procurement through the Google Cloud Marketplace. (</w:t>
      </w:r>
      <w:hyperlink r:id="rId19">
        <w:r>
          <w:rPr>
            <w:color w:val="0000EE"/>
            <w:u w:val="single"/>
          </w:rPr>
          <w:t>salesforce.com</w:t>
        </w:r>
      </w:hyperlink>
      <w:r>
        <w:t>)</w:t>
      </w:r>
      <w:r/>
    </w:p>
    <w:p>
      <w:pPr>
        <w:pStyle w:val="ListNumber"/>
        <w:spacing w:line="240" w:lineRule="auto"/>
        <w:ind w:left="720"/>
      </w:pPr>
      <w:r/>
      <w:hyperlink r:id="rId12">
        <w:r>
          <w:rPr>
            <w:color w:val="0000EE"/>
            <w:u w:val="single"/>
          </w:rPr>
          <w:t>https://newsroom.accenture.com/news/2025/accenture-helps-organizations-advance-agentic-ai-with-gemini-enterprise</w:t>
        </w:r>
      </w:hyperlink>
      <w:r>
        <w:t xml:space="preserve"> - Accenture and Google Cloud have announced a strategic alliance to drive client reinvention with Gemini Enterprise agentic AI solutions. Building on the successful adoption of Google Cloud technologies, Accenture is advancing agentic AI with support for Gemini Enterprise, a platform designed to bring the full power of Google's AI to every employee and workflow. The collaboration includes more than 450 engineered agents built by Accenture, available through Google Cloud Marketplace, and new skilling programs to enable enterprise users to apply and gain value from Gemini Enterprise agents more quickly and effectively. Accenture will also expand its internal use of Google Cloud technology by integrating Gemini Enterprise to accelerate knowledge sharing and autonomously execute individual processes. (</w:t>
      </w:r>
      <w:hyperlink r:id="rId20">
        <w:r>
          <w:rPr>
            <w:color w:val="0000EE"/>
            <w:u w:val="single"/>
          </w:rPr>
          <w:t>newsroom.accenture.com</w:t>
        </w:r>
      </w:hyperlink>
      <w:r>
        <w:t>)</w:t>
      </w:r>
      <w:r/>
    </w:p>
    <w:p>
      <w:pPr>
        <w:pStyle w:val="ListNumber"/>
        <w:spacing w:line="240" w:lineRule="auto"/>
        <w:ind w:left="720"/>
      </w:pPr>
      <w:r/>
      <w:hyperlink r:id="rId14">
        <w:r>
          <w:rPr>
            <w:color w:val="0000EE"/>
            <w:u w:val="single"/>
          </w:rPr>
          <w:t>https://www.salesforce.com/ap/news/press-releases/2025/10/17/salesforce-and-google-expand-strategic-partnership-with-deeper-integrations-across-agentforce-360-and-gemini-enterprise/</w:t>
        </w:r>
      </w:hyperlink>
      <w:r>
        <w:t xml:space="preserve"> - Salesforce and Google have expanded their strategic partnership with deeper integrations across Agentforce 360 and Gemini Enterprise. This collaboration aims to set a new standard for building the future of the Agentic Enterprise, focusing on highly capable and consistent AI agents for critical use cases. The partnership supports open standards like Model Context Protocol (MCP) and Agent2Agent (A2A), enabling multi-agent collaboration across platforms and specialized domains. Together, they are creating the best environment for businesses to scale with digital labour, setting a new standard for building the future of the Agentic Enterprise down to the model level. (</w:t>
      </w:r>
      <w:hyperlink r:id="rId21">
        <w:r>
          <w:rPr>
            <w:color w:val="0000EE"/>
            <w:u w:val="single"/>
          </w:rPr>
          <w:t>salesforce.com</w:t>
        </w:r>
      </w:hyperlink>
      <w:r>
        <w:t>)</w:t>
      </w:r>
      <w:r/>
    </w:p>
    <w:p>
      <w:pPr>
        <w:pStyle w:val="ListNumber"/>
        <w:spacing w:line="240" w:lineRule="auto"/>
        <w:ind w:left="720"/>
      </w:pPr>
      <w:r/>
      <w:hyperlink r:id="rId15">
        <w:r>
          <w:rPr>
            <w:color w:val="0000EE"/>
            <w:u w:val="single"/>
          </w:rPr>
          <w:t>https://www.reuters.com/business/oracle-google-cloud-units-strike-deal-oracle-sell-gemini-models-2025-08-14/</w:t>
        </w:r>
      </w:hyperlink>
      <w:r>
        <w:t xml:space="preserve"> - Oracle and Alphabet have announced a strategic collaboration to integrate Google's Gemini artificial intelligence models into Oracle's cloud services and business applications. This partnership allows software developers to use Gemini’s AI capabilities—such as generating text, video, images, and audio—via Oracle's infrastructure. Additionally, enterprise users of Oracle's finance, HR, and supply chain applications will have the option to embed Google's AI models within those systems. Oracle customers can utilise existing Oracle cloud credits to pay for these Google AI services. The financial terms of the agreement were not disclosed. This deal is aligned with Oracle’s broader strategy to offer diverse AI tools rather than focusing solely on in-house solutions. (</w:t>
      </w:r>
      <w:hyperlink r:id="rId22">
        <w:r>
          <w:rPr>
            <w:color w:val="0000EE"/>
            <w:u w:val="single"/>
          </w:rPr>
          <w:t>reuters.com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incentral.com/sp-global-strengthens-ai-strategy-through-new-partnership-with-google-cloud/" TargetMode="External"/><Relationship Id="rId10" Type="http://schemas.openxmlformats.org/officeDocument/2006/relationships/hyperlink" Target="https://www.pwc.com/us/en/about-us/newsroom/press-releases/pwc-expands-collaboration-with-google-cloud.html" TargetMode="External"/><Relationship Id="rId11" Type="http://schemas.openxmlformats.org/officeDocument/2006/relationships/hyperlink" Target="https://news.cognizant.com/2025-10-09-Cognizant-Google-Cloud-Expand-Partnership-to-Accelerate-Enterprise-Agentic-AI" TargetMode="External"/><Relationship Id="rId12" Type="http://schemas.openxmlformats.org/officeDocument/2006/relationships/hyperlink" Target="https://newsroom.accenture.com/news/2025/accenture-helps-organizations-advance-agentic-ai-with-gemini-enterprise" TargetMode="External"/><Relationship Id="rId13" Type="http://schemas.openxmlformats.org/officeDocument/2006/relationships/hyperlink" Target="https://www.salesforce.com/in/news/press-releases/2025/02/24/google-partnership-expansion-gemini-agentforce/" TargetMode="External"/><Relationship Id="rId14" Type="http://schemas.openxmlformats.org/officeDocument/2006/relationships/hyperlink" Target="https://www.salesforce.com/ap/news/press-releases/2025/10/17/salesforce-and-google-expand-strategic-partnership-with-deeper-integrations-across-agentforce-360-and-gemini-enterprise/" TargetMode="External"/><Relationship Id="rId15" Type="http://schemas.openxmlformats.org/officeDocument/2006/relationships/hyperlink" Target="https://www.reuters.com/business/oracle-google-cloud-units-strike-deal-oracle-sell-gemini-models-2025-08-14/" TargetMode="External"/><Relationship Id="rId16" Type="http://schemas.openxmlformats.org/officeDocument/2006/relationships/hyperlink" Target="https://www.noahwire.com" TargetMode="External"/><Relationship Id="rId17" Type="http://schemas.openxmlformats.org/officeDocument/2006/relationships/hyperlink" Target="https://www.pwc.com/us/en/about-us/newsroom/press-releases/pwc-expands-collaboration-with-google-cloud.html?utm_source=openai" TargetMode="External"/><Relationship Id="rId18" Type="http://schemas.openxmlformats.org/officeDocument/2006/relationships/hyperlink" Target="https://news.cognizant.com/2025-10-09-Cognizant-Google-Cloud-Expand-Partnership-to-Accelerate-Enterprise-Agentic-AI?utm_source=openai" TargetMode="External"/><Relationship Id="rId19" Type="http://schemas.openxmlformats.org/officeDocument/2006/relationships/hyperlink" Target="https://www.salesforce.com/in/news/press-releases/2025/02/24/google-partnership-expansion-gemini-agentforce/?utm_source=openai" TargetMode="External"/><Relationship Id="rId20" Type="http://schemas.openxmlformats.org/officeDocument/2006/relationships/hyperlink" Target="https://newsroom.accenture.com/news/2025/accenture-helps-organizations-advance-agentic-ai-with-gemini-enterprise?utm_source=openai" TargetMode="External"/><Relationship Id="rId21" Type="http://schemas.openxmlformats.org/officeDocument/2006/relationships/hyperlink" Target="https://www.salesforce.com/ap/news/press-releases/2025/10/17/salesforce-and-google-expand-strategic-partnership-with-deeper-integrations-across-agentforce-360-and-gemini-enterprise/?utm_source=openai" TargetMode="External"/><Relationship Id="rId22" Type="http://schemas.openxmlformats.org/officeDocument/2006/relationships/hyperlink" Target="https://www.reuters.com/business/oracle-google-cloud-units-strike-deal-oracle-sell-gemini-models-2025-08-1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