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Intune's 2025 evolution focuses on automation, AI, and user-centric policy enhancements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Following Microsoft Ignite 2025, Intune's trajectory for 2025 has been less about single flashy features and more about erasing hours of routine work through automation and tighter platform integration. According to the original report, administrators and Intune MVPs returning from San Francisco repeatedly pointed to the disappearance of repetitive tasks , often the result of improved cross‑platform automation and AI‑assisted workflows , as the year's most striking change. </w:t>
      </w:r>
      <w:hyperlink r:id="rId9">
        <w:r>
          <w:rPr>
            <w:color w:val="0000EE"/>
            <w:u w:val="single"/>
          </w:rPr>
          <w:t>[1]</w:t>
        </w:r>
      </w:hyperlink>
      <w:r/>
    </w:p>
    <w:p>
      <w:r/>
      <w:r>
        <w:t xml:space="preserve">Much of that shift is captured in Microsoft Security Copilot agents integrated into Intune, which exemplify how AI can streamline decision points for IT. The company frames these agents as part of a broader move toward cloud‑native, AI‑driven endpoint management that shifts teams from firefighting to strategy. Industry data and product framing show this fits within the Microsoft Intune Suite vision of unified application, access and endpoint protections designed to simplify operations and reduce cost. </w:t>
      </w:r>
      <w:hyperlink r:id="rId9">
        <w:r>
          <w:rPr>
            <w:color w:val="0000EE"/>
            <w:u w:val="single"/>
          </w:rPr>
          <w:t>[1]</w:t>
        </w:r>
      </w:hyperlink>
      <w:hyperlink r:id="rId10">
        <w:r>
          <w:rPr>
            <w:color w:val="0000EE"/>
            <w:u w:val="single"/>
          </w:rPr>
          <w:t>[2]</w:t>
        </w:r>
      </w:hyperlink>
      <w:r/>
    </w:p>
    <w:p>
      <w:r/>
      <w:r>
        <w:t xml:space="preserve">Practical admin productivity gains are visible in the new Admin tasks node under Tenant Administration in the Intune admin centre. The public preview consolidates Endpoint Privilege Management (EPM) file elevation requests, Defender for Endpoint security tasks and Multi‑Admin Approval requests into a single searchable, filterable pane , reducing console hopping and the risk of missed work. At the same time, scope tag enforcement for EPM elevation requests introduces role‑based access restrictions so reviewers see only requests pertinent to their assigned scope, aligning with Zero Trust principles and limiting unnecessary visibility. </w:t>
      </w:r>
      <w:hyperlink r:id="rId9">
        <w:r>
          <w:rPr>
            <w:color w:val="0000EE"/>
            <w:u w:val="single"/>
          </w:rPr>
          <w:t>[1]</w:t>
        </w:r>
      </w:hyperlink>
      <w:hyperlink r:id="rId11">
        <w:r>
          <w:rPr>
            <w:color w:val="0000EE"/>
            <w:u w:val="single"/>
          </w:rPr>
          <w:t>[4]</w:t>
        </w:r>
      </w:hyperlink>
      <w:hyperlink r:id="rId12">
        <w:r>
          <w:rPr>
            <w:color w:val="0000EE"/>
            <w:u w:val="single"/>
          </w:rPr>
          <w:t>[3]</w:t>
        </w:r>
      </w:hyperlink>
      <w:r/>
    </w:p>
    <w:p>
      <w:r/>
      <w:r>
        <w:t xml:space="preserve">Microsoft is also building telemetry and analytics around privilege reduction. Upcoming and released EPM dashboard features are intended to surface user readiness and elevation trends , enabling organisations to identify candidates for transition away from local admin rights and to track frequently elevated applications and policy exceptions. According to Microsoft documentation, these insights aim to support least‑privilege strategies and reduce blast radius. </w:t>
      </w:r>
      <w:hyperlink r:id="rId13">
        <w:r>
          <w:rPr>
            <w:color w:val="0000EE"/>
            <w:u w:val="single"/>
          </w:rPr>
          <w:t>[5]</w:t>
        </w:r>
      </w:hyperlink>
      <w:hyperlink r:id="rId14">
        <w:r>
          <w:rPr>
            <w:color w:val="0000EE"/>
            <w:u w:val="single"/>
          </w:rPr>
          <w:t>[6]</w:t>
        </w:r>
      </w:hyperlink>
      <w:r/>
    </w:p>
    <w:p>
      <w:r/>
      <w:r>
        <w:t xml:space="preserve">Across endpoints, November and December releases delivered granular app management and privacy controls, particularly for Android. Managed Home Screen gained Offline mode, App access without sign‑in and more granular volume controls to improve frontline user experience, while a "Reset to Basic" option simplifies managed Google Play catalogues for admins. The Intune Settings Catalog also added Android privacy controls, including the setting "Block assist content sharing with privileged apps", work‑profile privacy blocks for Bluetooth contact sharing and controls to keep work contacts from appearing in personal caller ID, plus new work‑profile password options. Microsoft positions these as targeted protections to keep corporate context from being unintentionally exposed to external AI services while preserving personal features. </w:t>
      </w:r>
      <w:hyperlink r:id="rId9">
        <w:r>
          <w:rPr>
            <w:color w:val="0000EE"/>
            <w:u w:val="single"/>
          </w:rPr>
          <w:t>[1]</w:t>
        </w:r>
      </w:hyperlink>
      <w:r/>
    </w:p>
    <w:p>
      <w:r/>
      <w:r>
        <w:t xml:space="preserve">Policy targeting and real‑time enforcement received precision upgrades. Intune now supports Device Management Type as an assignment filter for Android policies, enabling separation between corporate and personal devices across Android Enterprise and AOSP. Integration between Microsoft Defender for Endpoint and Microsoft Tunnel means that native root detection can immediately block VPN access for rooted devices, dropping connections until remediation , a real‑time control that leverages Defender signals natively in Intune and applies across MDM and MAM scenarios. Microsoft describes this as removing manual reconfiguration by tying detection and enforcement together. </w:t>
      </w:r>
      <w:hyperlink r:id="rId9">
        <w:r>
          <w:rPr>
            <w:color w:val="0000EE"/>
            <w:u w:val="single"/>
          </w:rPr>
          <w:t>[1]</w:t>
        </w:r>
      </w:hyperlink>
      <w:hyperlink r:id="rId15">
        <w:r>
          <w:rPr>
            <w:color w:val="0000EE"/>
            <w:u w:val="single"/>
          </w:rPr>
          <w:t>[7]</w:t>
        </w:r>
      </w:hyperlink>
      <w:r/>
    </w:p>
    <w:p>
      <w:r/>
      <w:r>
        <w:t xml:space="preserve">For Apple platforms, setup experience design has been a focus. Setup Assistant customization for iOS/iPadOS and macOS automated device enrolment is now generally available, allowing administrators to hide or show specific Setup Assistant screens per policy so enrolment flows can be tailored to user populations without sacrificing necessary configuration. Microsoft frames this as improving first‑touch experiences while retaining administrative control. </w:t>
      </w:r>
      <w:hyperlink r:id="rId9">
        <w:r>
          <w:rPr>
            <w:color w:val="0000EE"/>
            <w:u w:val="single"/>
          </w:rPr>
          <w:t>[1]</w:t>
        </w:r>
      </w:hyperlink>
      <w:r/>
    </w:p>
    <w:p>
      <w:r/>
      <w:r>
        <w:t xml:space="preserve">Windows provisioning and Cloud PC readiness were also addressed: Windows Autopilot device preparation in automatic mode is in public preview for Windows 365 Enterprise, Windows 365 Frontline dedicated mode and Windows 365 Cloud Apps. The feature lets IT include device preparation policies in Cloud PC provisioning, removing the need for custom images and providing progress visibility through CPC and Autopilot reports so users encounter a ready set of apps and scripts on first sign‑in. Microsoft says this streamlines onboarding and day‑one productivity. </w:t>
      </w:r>
      <w:hyperlink r:id="rId9">
        <w:r>
          <w:rPr>
            <w:color w:val="0000EE"/>
            <w:u w:val="single"/>
          </w:rPr>
          <w:t>[1]</w:t>
        </w:r>
      </w:hyperlink>
      <w:r/>
    </w:p>
    <w:p>
      <w:r/>
      <w:r>
        <w:t xml:space="preserve">Taken together, these releases reflect a deliberate strategy: invest in narrow but high‑impact points of friction , admin workflows, platform specific privacy, precise policy targeting and provisioning , rather than broad, one‑size‑fits‑all changes. According to the original report and accompanying product literature, the intention for 2026 is to continue that pattern, expanding advanced Intune capabilities within Microsoft 365 E3 and E5 so more customers can adopt the Intune Suite approach to unified endpoint management and security. </w:t>
      </w:r>
      <w:hyperlink r:id="rId9">
        <w:r>
          <w:rPr>
            <w:color w:val="0000EE"/>
            <w:u w:val="single"/>
          </w:rPr>
          <w:t>[1]</w:t>
        </w:r>
      </w:hyperlink>
      <w:hyperlink r:id="rId10">
        <w:r>
          <w:rPr>
            <w:color w:val="0000EE"/>
            <w:u w:val="single"/>
          </w:rPr>
          <w:t>[2]</w:t>
        </w:r>
      </w:hyperlink>
      <w:hyperlink r:id="rId12">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(Microsoft Tech Community: Microsoft Intune Blog) - Paragraph 1, Paragraph 2, Paragraph 3, Paragraph 5, Paragraph 6, Paragraph 7, Paragraph 8, Paragraph 9 </w:t>
      </w:r>
      <w:r/>
    </w:p>
    <w:p>
      <w:pPr>
        <w:pStyle w:val="ListBullet"/>
        <w:spacing w:line="240" w:lineRule="auto"/>
        <w:ind w:left="720"/>
      </w:pPr>
      <w:r/>
      <w:hyperlink r:id="rId10">
        <w:r>
          <w:rPr>
            <w:color w:val="0000EE"/>
            <w:u w:val="single"/>
          </w:rPr>
          <w:t>[2]</w:t>
        </w:r>
      </w:hyperlink>
      <w:r>
        <w:t xml:space="preserve"> (Microsoft Security Blog) - Paragraph 2, Paragraph 9 </w:t>
      </w:r>
      <w:r/>
    </w:p>
    <w:p>
      <w:pPr>
        <w:pStyle w:val="ListBullet"/>
        <w:spacing w:line="240" w:lineRule="auto"/>
        <w:ind w:left="720"/>
      </w:pPr>
      <w:r/>
      <w:hyperlink r:id="rId12">
        <w:r>
          <w:rPr>
            <w:color w:val="0000EE"/>
            <w:u w:val="single"/>
          </w:rPr>
          <w:t>[3]</w:t>
        </w:r>
      </w:hyperlink>
      <w:r>
        <w:t xml:space="preserve"> (Microsoft Learn: Zero Trust guidance for Intune) - Paragraph 3, Paragraph 9 </w:t>
      </w:r>
      <w:r/>
    </w:p>
    <w:p>
      <w:pPr>
        <w:pStyle w:val="ListBullet"/>
        <w:spacing w:line="240" w:lineRule="auto"/>
        <w:ind w:left="720"/>
      </w:pPr>
      <w:r/>
      <w:hyperlink r:id="rId11">
        <w:r>
          <w:rPr>
            <w:color w:val="0000EE"/>
            <w:u w:val="single"/>
          </w:rPr>
          <w:t>[4]</w:t>
        </w:r>
      </w:hyperlink>
      <w:r>
        <w:t xml:space="preserve"> (Devicebase) - Paragraph 3 </w:t>
      </w:r>
      <w:r/>
    </w:p>
    <w:p>
      <w:pPr>
        <w:pStyle w:val="ListBullet"/>
        <w:spacing w:line="240" w:lineRule="auto"/>
        <w:ind w:left="720"/>
      </w:pPr>
      <w:r/>
      <w:hyperlink r:id="rId13">
        <w:r>
          <w:rPr>
            <w:color w:val="0000EE"/>
            <w:u w:val="single"/>
          </w:rPr>
          <w:t>[5]</w:t>
        </w:r>
      </w:hyperlink>
      <w:r>
        <w:t xml:space="preserve"> (Microsoft Learn: Intune in‑development features) - Paragraph 4 </w:t>
      </w:r>
      <w:r/>
    </w:p>
    <w:p>
      <w:pPr>
        <w:pStyle w:val="ListBullet"/>
        <w:spacing w:line="240" w:lineRule="auto"/>
        <w:ind w:left="720"/>
      </w:pPr>
      <w:r/>
      <w:hyperlink r:id="rId14">
        <w:r>
          <w:rPr>
            <w:color w:val="0000EE"/>
            <w:u w:val="single"/>
          </w:rPr>
          <w:t>[6]</w:t>
        </w:r>
      </w:hyperlink>
      <w:r>
        <w:t xml:space="preserve"> (Microsoft Learn: What's new in Intune) - Paragraph 4 </w:t>
      </w:r>
      <w:r/>
    </w:p>
    <w:p>
      <w:pPr>
        <w:pStyle w:val="ListBullet"/>
        <w:spacing w:line="240" w:lineRule="auto"/>
        <w:ind w:left="720"/>
      </w:pPr>
      <w:r/>
      <w:hyperlink r:id="rId15">
        <w:r>
          <w:rPr>
            <w:color w:val="0000EE"/>
            <w:u w:val="single"/>
          </w:rPr>
          <w:t>[7]</w:t>
        </w:r>
      </w:hyperlink>
      <w:r>
        <w:t xml:space="preserve"> (Microsoft Learn: Protect devices with Intune)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https://techcommunity.microsoft.com/blog/microsoftintuneblog/whats-new-in-microsoft-intune-december-2025/4476486</w:t>
        </w:r>
      </w:hyperlink>
      <w:r>
        <w:t xml:space="preserve"> - Please view link - unable to able to access data</w:t>
      </w:r>
      <w:r/>
    </w:p>
    <w:p>
      <w:pPr>
        <w:pStyle w:val="ListNumber"/>
        <w:spacing w:line="240" w:lineRule="auto"/>
        <w:ind w:left="720"/>
      </w:pPr>
      <w:r/>
      <w:hyperlink r:id="rId10">
        <w:r>
          <w:rPr>
            <w:color w:val="0000EE"/>
            <w:u w:val="single"/>
          </w:rPr>
          <w:t>https://www.microsoft.com/en-us/security/blog/2024/02/01/3-new-ways-the-microsoft-intune-suite-offers-security-simplification-and-savings/?msockid=0aa22db229c369ac35493bdd286d6847</w:t>
        </w:r>
      </w:hyperlink>
      <w:r>
        <w:t xml:space="preserve"> - This article introduces the Microsoft Intune Suite, a comprehensive suite across applications, access needs, and support. It details features like Enterprise App Management, Endpoint Privilege Management, Cloud PKI, Microsoft Tunnel for Mobile Application Management, Advanced Analytics, and Remote Help. These components aim to enhance endpoint security, simplify operations, and provide savings for organizations. The article emphasizes the integration of these features to offer a unified approach to device and application management, highlighting their roles in improving security and operational efficiency.</w:t>
      </w:r>
      <w:r/>
    </w:p>
    <w:p>
      <w:pPr>
        <w:pStyle w:val="ListNumber"/>
        <w:spacing w:line="240" w:lineRule="auto"/>
        <w:ind w:left="720"/>
      </w:pPr>
      <w:r/>
      <w:hyperlink r:id="rId12">
        <w:r>
          <w:rPr>
            <w:color w:val="0000EE"/>
            <w:u w:val="single"/>
          </w:rPr>
          <w:t>https://learn.microsoft.com/en-us/intune/intune-service/protect/zero-trust-secure-tenant</w:t>
        </w:r>
      </w:hyperlink>
      <w:r>
        <w:t xml:space="preserve"> - This Microsoft Learn article provides guidance on configuring Microsoft Intune to enforce Zero Trust principles and secure tenants. It recommends practices such as limiting blast radius, enforcing least-privilege access through segmented administrative control, secure device onboarding, and policy-driven protections. These strategies aim to reduce risk, maintain tenant hygiene, and strengthen compliance across platforms. The article aligns with Microsoft's Secure Future Initiative, focusing on enhancing security and compliance within Intune-managed environments.</w:t>
      </w:r>
      <w:r/>
    </w:p>
    <w:p>
      <w:pPr>
        <w:pStyle w:val="ListNumber"/>
        <w:spacing w:line="240" w:lineRule="auto"/>
        <w:ind w:left="720"/>
      </w:pPr>
      <w:r/>
      <w:hyperlink r:id="rId11">
        <w:r>
          <w:rPr>
            <w:color w:val="0000EE"/>
            <w:u w:val="single"/>
          </w:rPr>
          <w:t>https://devicebase.net/en/microsoft-intune/updates/scope-tag-enforcement-for-endpoint-privilege-management-elevation-requests/83s</w:t>
        </w:r>
      </w:hyperlink>
      <w:r>
        <w:t xml:space="preserve"> - This page discusses the introduction of scope tag enforcement for Endpoint Privilege Management (EPM) elevation requests in Microsoft Intune. It explains that this feature adds role-based access control to EPM, ensuring administrators only access elevation requests pertinent to their role. This approach aligns with Zero Trust principles by reducing unnecessary visibility into devices and users outside an administrator's remit, thereby lowering the risk of accidental or inappropriate actions. The page provides insights into the security enhancements brought by this feature.</w:t>
      </w:r>
      <w:r/>
    </w:p>
    <w:p>
      <w:pPr>
        <w:pStyle w:val="ListNumber"/>
        <w:spacing w:line="240" w:lineRule="auto"/>
        <w:ind w:left="720"/>
      </w:pPr>
      <w:r/>
      <w:hyperlink r:id="rId13">
        <w:r>
          <w:rPr>
            <w:color w:val="0000EE"/>
            <w:u w:val="single"/>
          </w:rPr>
          <w:t>https://learn.microsoft.com/en-us/mem/intune/fundamentals/in-development</w:t>
        </w:r>
      </w:hyperlink>
      <w:r>
        <w:t xml:space="preserve"> - This Microsoft Learn page outlines upcoming developments in Microsoft Intune, including the Endpoint Privilege Management (EPM) dashboard for user readiness and elevation trends. The dashboard aims to provide insights into file elevations and trends, helping identify users ready to transition from local admin permissions to standard user roles. It also offers insights into file elevation trends within organizations, supporting the management of user privileges and enhancing security posture.</w:t>
      </w:r>
      <w:r/>
    </w:p>
    <w:p>
      <w:pPr>
        <w:pStyle w:val="ListNumber"/>
        <w:spacing w:line="240" w:lineRule="auto"/>
        <w:ind w:left="720"/>
      </w:pPr>
      <w:r/>
      <w:hyperlink r:id="rId14">
        <w:r>
          <w:rPr>
            <w:color w:val="0000EE"/>
            <w:u w:val="single"/>
          </w:rPr>
          <w:t>https://learn.microsoft.com/en-us/intune/intune-service/fundamentals/whats-new</w:t>
        </w:r>
      </w:hyperlink>
      <w:r>
        <w:t xml:space="preserve"> - This Microsoft Learn page highlights the latest updates in Microsoft Intune, including the Endpoint Privilege Management (EPM) dashboard for user readiness and elevation trends. The dashboard presents insights about file elevations and trends, helping identify users who might be ready to move from running with local admin permissions to standard users. It also provides insights into unmanaged file elevations, frequently approved or denied elevations, and more, supporting the management of user privileges and enhancing security posture.</w:t>
      </w:r>
      <w:r/>
    </w:p>
    <w:p>
      <w:pPr>
        <w:pStyle w:val="ListNumber"/>
        <w:spacing w:line="240" w:lineRule="auto"/>
        <w:ind w:left="720"/>
      </w:pPr>
      <w:r/>
      <w:hyperlink r:id="rId15">
        <w:r>
          <w:rPr>
            <w:color w:val="0000EE"/>
            <w:u w:val="single"/>
          </w:rPr>
          <w:t>https://learn.microsoft.com/en-us/intune/protect/device-protect</w:t>
        </w:r>
      </w:hyperlink>
      <w:r>
        <w:t xml:space="preserve"> - This Microsoft Learn page provides information on protecting devices with Microsoft Intune. It covers various protection methods, including deploying certificates, using compliance policies, applying endpoint security policies like Antivirus and Firewall rules, and managing Windows Updates. The page also discusses integration with mobile threat defense apps and Microsoft Defender for Endpoint, highlighting how Intune can enhance device security through these integrations. It emphasizes the importance of a comprehensive approach to device protection within Intune-managed environments.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community.microsoft.com/blog/microsoftintuneblog/whats-new-in-microsoft-intune-december-2025/4476486" TargetMode="External"/><Relationship Id="rId10" Type="http://schemas.openxmlformats.org/officeDocument/2006/relationships/hyperlink" Target="https://www.microsoft.com/en-us/security/blog/2024/02/01/3-new-ways-the-microsoft-intune-suite-offers-security-simplification-and-savings/?msockid=0aa22db229c369ac35493bdd286d6847" TargetMode="External"/><Relationship Id="rId11" Type="http://schemas.openxmlformats.org/officeDocument/2006/relationships/hyperlink" Target="https://devicebase.net/en/microsoft-intune/updates/scope-tag-enforcement-for-endpoint-privilege-management-elevation-requests/83s" TargetMode="External"/><Relationship Id="rId12" Type="http://schemas.openxmlformats.org/officeDocument/2006/relationships/hyperlink" Target="https://learn.microsoft.com/en-us/intune/intune-service/protect/zero-trust-secure-tenant" TargetMode="External"/><Relationship Id="rId13" Type="http://schemas.openxmlformats.org/officeDocument/2006/relationships/hyperlink" Target="https://learn.microsoft.com/en-us/mem/intune/fundamentals/in-development" TargetMode="External"/><Relationship Id="rId14" Type="http://schemas.openxmlformats.org/officeDocument/2006/relationships/hyperlink" Target="https://learn.microsoft.com/en-us/intune/intune-service/fundamentals/whats-new" TargetMode="External"/><Relationship Id="rId15" Type="http://schemas.openxmlformats.org/officeDocument/2006/relationships/hyperlink" Target="https://learn.microsoft.com/en-us/intune/protect/device-protec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