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Seel partners with Lloyd’s and US insurers to scale AI-driven post-purchase insurance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Seel said it has struck insurance and reinsurance partnerships with Lloyd’s of London, Great American Insurance Group and Arch Insurance as part of a move to scale its AI-driven post‑purchase service, Worry‑Free Purchase®. The firm, headquartered in San Francisco, told stakeholders it has progressively ceded underwriting risk to these partners through co‑insurance and reinsurance arrangements since the agreements went live earlier this year, and plans to make partner capacity the default for its programmes while refocusing internal investment on AI capabilities. </w:t>
      </w:r>
      <w:hyperlink r:id="rId9">
        <w:r>
          <w:rPr>
            <w:color w:val="0000EE"/>
            <w:u w:val="single"/>
          </w:rPr>
          <w:t>[1]</w:t>
        </w:r>
      </w:hyperlink>
      <w:hyperlink r:id="rId10">
        <w:r>
          <w:rPr>
            <w:color w:val="0000EE"/>
            <w:u w:val="single"/>
          </w:rPr>
          <w:t>[2]</w:t>
        </w:r>
      </w:hyperlink>
      <w:r/>
    </w:p>
    <w:p>
      <w:r/>
      <w:r>
        <w:t xml:space="preserve">According to the announcement, Seel began life as a full‑stack programme operator , holding its own insurer, broker, administrator, MGA and TPA licences , and has evolved toward a partner model to lower capital costs and expand geographically. The company claims its integrated insurance infrastructure, overseen by a compliance organisation staffed with former carrier executives and regulators, enables merchants to offer insurance‑backed post‑purchase services calibrated to local legal requirements. </w:t>
      </w:r>
      <w:hyperlink r:id="rId9">
        <w:r>
          <w:rPr>
            <w:color w:val="0000EE"/>
            <w:u w:val="single"/>
          </w:rPr>
          <w:t>[1]</w:t>
        </w:r>
      </w:hyperlink>
      <w:hyperlink r:id="rId10">
        <w:r>
          <w:rPr>
            <w:color w:val="0000EE"/>
            <w:u w:val="single"/>
          </w:rPr>
          <w:t>[2]</w:t>
        </w:r>
      </w:hyperlink>
      <w:r/>
    </w:p>
    <w:p>
      <w:r/>
      <w:r>
        <w:t xml:space="preserve">The partnerships come as Seel is embedding Worry‑Free Purchase across a range of merchant channels. The company has already integrated the product with multiple retail platforms and brand sites, positioning the service as a one‑stop option that bundles return protection with on‑time delivery guarantees and carbon offsetting for shipments. Retail partners cited in related materials include resale and video‑commerce platforms that say the product simplifies returns and protects shipments, while merchants that embed Seel report reduced support workload through consolidated claims processing. </w:t>
      </w:r>
      <w:hyperlink r:id="rId11">
        <w:r>
          <w:rPr>
            <w:color w:val="0000EE"/>
            <w:u w:val="single"/>
          </w:rPr>
          <w:t>[3]</w:t>
        </w:r>
      </w:hyperlink>
      <w:hyperlink r:id="rId12">
        <w:r>
          <w:rPr>
            <w:color w:val="0000EE"/>
            <w:u w:val="single"/>
          </w:rPr>
          <w:t>[4]</w:t>
        </w:r>
      </w:hyperlink>
      <w:hyperlink r:id="rId13">
        <w:r>
          <w:rPr>
            <w:color w:val="0000EE"/>
            <w:u w:val="single"/>
          </w:rPr>
          <w:t>[5]</w:t>
        </w:r>
      </w:hyperlink>
      <w:hyperlink r:id="rId14">
        <w:r>
          <w:rPr>
            <w:color w:val="0000EE"/>
            <w:u w:val="single"/>
          </w:rPr>
          <w:t>[6]</w:t>
        </w:r>
      </w:hyperlink>
      <w:hyperlink r:id="rId15">
        <w:r>
          <w:rPr>
            <w:color w:val="0000EE"/>
            <w:u w:val="single"/>
          </w:rPr>
          <w:t>[7]</w:t>
        </w:r>
      </w:hyperlink>
      <w:r/>
    </w:p>
    <w:p>
      <w:r/>
      <w:r>
        <w:t xml:space="preserve">Industry observers say shifting risk to established carriers can materially change a programme operator’s cost of capital and regulatory exposure, but also places greater emphasis on the quality of the technology that sits upstream of underwriting. Seel’s strategy to concentrate on its AI models aligns with a broader market trend in which service operators seek capital efficiency from carrier partners while retaining control of customer experience and data‑driven underwriting improvements. However, the long‑term outcome will depend on how effectively partner capacity replaces in‑house risk and on the performance of Seel’s AI in reducing loss costs and friction for merchants. </w:t>
      </w:r>
      <w:hyperlink r:id="rId9">
        <w:r>
          <w:rPr>
            <w:color w:val="0000EE"/>
            <w:u w:val="single"/>
          </w:rPr>
          <w:t>[1]</w:t>
        </w:r>
      </w:hyperlink>
      <w:hyperlink r:id="rId10">
        <w:r>
          <w:rPr>
            <w:color w:val="0000EE"/>
            <w:u w:val="single"/>
          </w:rPr>
          <w:t>[2]</w:t>
        </w:r>
      </w:hyperlink>
      <w:r/>
    </w:p>
    <w:p>
      <w:r/>
      <w:r>
        <w:t xml:space="preserve">For consumers, the practical features of Worry‑Free Purchase vary by implementation: published product information describes thresholds and remedies for delays, loss and damage, an online resolution centre for claims, and limited monetary guarantees for late deliveries. Merchants and consumers adopting the service should expect differences in coverage terms and claims handling depending on the retailer integration and the jurisdictional compliance the company says it maintains. </w:t>
      </w:r>
      <w:hyperlink r:id="rId15">
        <w:r>
          <w:rPr>
            <w:color w:val="0000EE"/>
            <w:u w:val="single"/>
          </w:rPr>
          <w:t>[7]</w:t>
        </w:r>
      </w:hyperlink>
      <w:hyperlink r:id="rId13">
        <w:r>
          <w:rPr>
            <w:color w:val="0000EE"/>
            <w:u w:val="single"/>
          </w:rPr>
          <w:t>[5]</w:t>
        </w:r>
      </w:hyperlink>
      <w:hyperlink r:id="rId14">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(Business Wire press release) - Paragraph 1, Paragraph 2, Paragraph 4 </w:t>
      </w:r>
      <w:r/>
    </w:p>
    <w:p>
      <w:pPr>
        <w:pStyle w:val="ListBullet"/>
        <w:spacing w:line="240" w:lineRule="auto"/>
        <w:ind w:left="720"/>
      </w:pPr>
      <w:r/>
      <w:hyperlink r:id="rId10">
        <w:r>
          <w:rPr>
            <w:color w:val="0000EE"/>
            <w:u w:val="single"/>
          </w:rPr>
          <w:t>[2]</w:t>
        </w:r>
      </w:hyperlink>
      <w:r>
        <w:t xml:space="preserve"> (Business Wire summary) - Paragraph 1, Paragraph 2, Paragraph 4 </w:t>
      </w:r>
      <w:r/>
    </w:p>
    <w:p>
      <w:pPr>
        <w:pStyle w:val="ListBullet"/>
        <w:spacing w:line="240" w:lineRule="auto"/>
        <w:ind w:left="720"/>
      </w:pPr>
      <w:r/>
      <w:hyperlink r:id="rId11">
        <w:r>
          <w:rPr>
            <w:color w:val="0000EE"/>
            <w:u w:val="single"/>
          </w:rPr>
          <w:t>[3]</w:t>
        </w:r>
      </w:hyperlink>
      <w:r>
        <w:t xml:space="preserve"> (GoodwillFinds press summary) - Paragraph 3 </w:t>
      </w:r>
      <w:r/>
    </w:p>
    <w:p>
      <w:pPr>
        <w:pStyle w:val="ListBullet"/>
        <w:spacing w:line="240" w:lineRule="auto"/>
        <w:ind w:left="720"/>
      </w:pPr>
      <w:r/>
      <w:hyperlink r:id="rId12">
        <w:r>
          <w:rPr>
            <w:color w:val="0000EE"/>
            <w:u w:val="single"/>
          </w:rPr>
          <w:t>[4]</w:t>
        </w:r>
      </w:hyperlink>
      <w:r>
        <w:t xml:space="preserve"> (Seel–CommentSold announcement) - Paragraph 3 </w:t>
      </w:r>
      <w:r/>
    </w:p>
    <w:p>
      <w:pPr>
        <w:pStyle w:val="ListBullet"/>
        <w:spacing w:line="240" w:lineRule="auto"/>
        <w:ind w:left="720"/>
      </w:pPr>
      <w:r/>
      <w:hyperlink r:id="rId13">
        <w:r>
          <w:rPr>
            <w:color w:val="0000EE"/>
            <w:u w:val="single"/>
          </w:rPr>
          <w:t>[5]</w:t>
        </w:r>
      </w:hyperlink>
      <w:r>
        <w:t xml:space="preserve"> (Baseus Worry‑Free Delivery page) - Paragraph 3, Paragraph 5 </w:t>
      </w:r>
      <w:r/>
    </w:p>
    <w:p>
      <w:pPr>
        <w:pStyle w:val="ListBullet"/>
        <w:spacing w:line="240" w:lineRule="auto"/>
        <w:ind w:left="720"/>
      </w:pPr>
      <w:r/>
      <w:hyperlink r:id="rId14">
        <w:r>
          <w:rPr>
            <w:color w:val="0000EE"/>
            <w:u w:val="single"/>
          </w:rPr>
          <w:t>[6]</w:t>
        </w:r>
      </w:hyperlink>
      <w:r>
        <w:t xml:space="preserve"> (PickYourApp product page) - Paragraph 3, Paragraph 5 </w:t>
      </w:r>
      <w:r/>
    </w:p>
    <w:p>
      <w:pPr>
        <w:pStyle w:val="ListBullet"/>
        <w:spacing w:line="240" w:lineRule="auto"/>
        <w:ind w:left="720"/>
      </w:pPr>
      <w:r/>
      <w:hyperlink r:id="rId15">
        <w:r>
          <w:rPr>
            <w:color w:val="0000EE"/>
            <w:u w:val="single"/>
          </w:rPr>
          <w:t>[7]</w:t>
        </w:r>
      </w:hyperlink>
      <w:r>
        <w:t xml:space="preserve"> (Seel FAQ) - Paragraph 3,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https://www.businesswire.com/news/home/20251203468070/en/Seel-Partners-With-Leading-Insurance-Partners-To-Scale-Its-Post-Purchase-Service?feedref=JjAwJuNHiystnCoBq_hl-bV7DTIYheT0D-1vT4_bKFzt_EW40VMdK6eG-WLfRGUE1fJraLPL1g6AeUGJlCTYs7Oafol48Kkc8KJgZoTHgMu0w8LYSbRdYOj2VdwnuKwa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0">
        <w:r>
          <w:rPr>
            <w:color w:val="0000EE"/>
            <w:u w:val="single"/>
          </w:rPr>
          <w:t>https://www.businesswire.com/news/home/20251203468070/en/Seel-Partners-With-Leading-Insurance-Partners-To-Scale-Its-Post-Purchase-Service</w:t>
        </w:r>
      </w:hyperlink>
      <w:r>
        <w:t xml:space="preserve"> - Seel, a leading agentic post-purchase platform, has announced new insurance and reinsurance partnerships with Lloyd’s of London, Great American Insurance Group, and Arch Insurance. Seel leverages AI to power its Worry-Free Purchase® program, enhancing merchants' operations and providing shoppers with a premium post-checkout experience. Headquartered in San Francisco, Seel operates six offices across North America, Europe, and Asia. Initially a full-stack program operator, Seel has evolved to partner with established insurance providers to reduce capital costs, expand geographically, and focus on AI-enabled services. These partnerships aim to integrate Seel's technology-driven service model with the capital efficiency and expertise of leading global carriers, supported by a compliance organization of veteran carrier executives, former regulators, and partners from top-tier law firms. Seel invests millions annually in regulatory and legal compliance to offer insurance-backed post-purchase services tailored to each jurisdiction. Since the partnerships began earlier this year, Seel has been progressively ceding risk from its in-house underwriting capacity to its partners through co-insurance and reinsurance agreements, with plans to shift the majority of risk to carrier partners while focusing on AI capabilities that drive superior underwriting performance and a differentiated end-customer experience.</w:t>
      </w:r>
      <w:r/>
    </w:p>
    <w:p>
      <w:pPr>
        <w:pStyle w:val="ListNumber"/>
        <w:spacing w:line="240" w:lineRule="auto"/>
        <w:ind w:left="720"/>
      </w:pPr>
      <w:r/>
      <w:hyperlink r:id="rId11">
        <w:r>
          <w:rPr>
            <w:color w:val="0000EE"/>
            <w:u w:val="single"/>
          </w:rPr>
          <w:t>https://www.businesswire.com/news/home/20241029192101/en/GoodwillFinds-Expands-Partnership-With-Seel-to-Offer-an-Integrated-Worry-Free-Shopping-Experience</w:t>
        </w:r>
      </w:hyperlink>
      <w:r>
        <w:t xml:space="preserve"> - GoodwillFinds, an online e-commerce platform transforming the future of purpose-driven resale, has expanded its partnership with Seel to offer 'Worry-Free Purchase,' an all-in-one program covering all post-purchase issues, further simplifying the worry-free shopping experience. With the Worry-Free Purchase option presented at checkout, GoodwillFinds customers can opt into one program that offers hassle-free, no-questions-asked returns. This enables them to get a full refund on the products if the order doesn’t arrive as described, including loss and damage to any purchases in transit, all while simultaneously offsetting the carbon footprint associated with e-commerce supply chains. GoodwillFinds and Seel first partnered in November of 2023 to offer GoodwillFinds customers the option to return items that have fit or quality issues for a full refund from Seel. This partnership marked a big step forward for GoodwillFinds in meeting their customers’ changing shopping preferences and being able to offer returns. Now, with Worry-Free Purchase, GoodwillFinds streamlines the experience even further by bundling Make It Returnable with Seel’s on-time delivery guarantee, which enables shoppers to protect the shipping journey of their purchases, into one offering. Seel’s partnership with GoodwillFinds marks the first time that Seel is making Worry-Free Purchase available to its customers. The partnership underscores that retailers alike are looking for one solution that removes all the friction from making a purchase, and interest for greater adoption of Worry-Free Purchase is already strong.</w:t>
      </w:r>
      <w:r/>
    </w:p>
    <w:p>
      <w:pPr>
        <w:pStyle w:val="ListNumber"/>
        <w:spacing w:line="240" w:lineRule="auto"/>
        <w:ind w:left="720"/>
      </w:pPr>
      <w:r/>
      <w:hyperlink r:id="rId12">
        <w:r>
          <w:rPr>
            <w:color w:val="0000EE"/>
            <w:u w:val="single"/>
          </w:rPr>
          <w:t>https://www.seel.com/news/commentsold</w:t>
        </w:r>
      </w:hyperlink>
      <w:r>
        <w:t xml:space="preserve"> - Seel has partnered with CommentSold, a leading video commerce development platform, to offer retailers and customers the ability to shop sustainably and risk-free through Seel’s Worry-Free Purchase offering. This partnership aims to simplify shopping for CommentSold's growing customer base. With the addition of Worry-Free Purchase, CommentSold offers its retailers and customers the ability to get a full refund on their purchase in case the products don’t arrive on-time and in great condition, while simultaneously offsetting the carbon footprint associated with e-commerce supply chains. CommentSold has shaped its business around evolving consumer expectations and preferences with shopping. As a leading pioneer of long-form live selling in the United States, CommentSold now also offers short-form AI-powered shoppable video and Meta chat automation technology, which enables businesses to sell products directly through automated comments on social media posts. Now by offering Worry-Free Purchase, CommentSold empowers its retail sellers to offer solutions that meet today’s consumers’ preferences.</w:t>
      </w:r>
      <w:r/>
    </w:p>
    <w:p>
      <w:pPr>
        <w:pStyle w:val="ListNumber"/>
        <w:spacing w:line="240" w:lineRule="auto"/>
        <w:ind w:left="720"/>
      </w:pPr>
      <w:r/>
      <w:hyperlink r:id="rId13">
        <w:r>
          <w:rPr>
            <w:color w:val="0000EE"/>
            <w:u w:val="single"/>
          </w:rPr>
          <w:t>https://www.baseus.com/pages/worry-free-delivery</w:t>
        </w:r>
      </w:hyperlink>
      <w:r>
        <w:t xml:space="preserve"> - Baseus, a consumer electronics brand, offers a Worry-Free Delivery service designed to safeguard orders during transit, providing peace of mind against potential issues like loss, damage, or delay. Customers can apply for claims through the Seel Resolution Center by reporting issues directly. To prevent packages from being lost, damaged, or delayed, customers are encouraged to consider purchasing the Worry-Free Purchase service during the checkout process. This service is currently available to users in the United States at www.baseus.com.</w:t>
      </w:r>
      <w:r/>
    </w:p>
    <w:p>
      <w:pPr>
        <w:pStyle w:val="ListNumber"/>
        <w:spacing w:line="240" w:lineRule="auto"/>
        <w:ind w:left="720"/>
      </w:pPr>
      <w:r/>
      <w:hyperlink r:id="rId14">
        <w:r>
          <w:rPr>
            <w:color w:val="0000EE"/>
            <w:u w:val="single"/>
          </w:rPr>
          <w:t>https://pickyourapp.com/products/return-assurance</w:t>
        </w:r>
      </w:hyperlink>
      <w:r>
        <w:t xml:space="preserve"> - The Seel Worry‑Free Purchase app simplifies returns and protects orders with automated processing, real-time tracking, and comprehensive coverage. It allows customers to easily submit returns and get order protection while reducing support workload for merchants. The app offers 7-day return protection and covers missing or damaged items, providing customers with peace of mind with every purchase. Merchants can manage all returns and protection claims from a single dashboard, improving satisfaction and reducing customer support workload. This app is ideal for businesses wanting to provide better post-purchase experiences and increase customer confidence in their store.</w:t>
      </w:r>
      <w:r/>
    </w:p>
    <w:p>
      <w:pPr>
        <w:pStyle w:val="ListNumber"/>
        <w:spacing w:line="240" w:lineRule="auto"/>
        <w:ind w:left="720"/>
      </w:pPr>
      <w:r/>
      <w:hyperlink r:id="rId15">
        <w:r>
          <w:rPr>
            <w:color w:val="0000EE"/>
            <w:u w:val="single"/>
          </w:rPr>
          <w:t>https://www.seel.com/faq/learn-more-about-seel-worry-free-purchase</w:t>
        </w:r>
      </w:hyperlink>
      <w:r>
        <w:t xml:space="preserve"> - Seel's Worry-Free Purchase® covers various issues, including delays, loss, and damage. For domestic packages, delays are considered if not delivered within 10 days after order fulfillment, with compensation of $5 USD. Loss is considered if not delivered within 30 days after order fulfillment, with compensation covering the actual item(s) value paid. Damage covers item damages rendering the item(s) unusable, such as fractures, shattering, bending (if not bendable), or crushing, but does not cover cosmetic damage, manufacturing damages, packaging errors, or unsealed items. The service also includes carbon offsets for emissions produced within the recipient’s destination country. Customers can easily resolve package issues through the Seel Resolution Center.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sinesswire.com/news/home/20251203468070/en/Seel-Partners-With-Leading-Insurance-Partners-To-Scale-Its-Post-Purchase-Service?feedref=JjAwJuNHiystnCoBq_hl-bV7DTIYheT0D-1vT4_bKFzt_EW40VMdK6eG-WLfRGUE1fJraLPL1g6AeUGJlCTYs7Oafol48Kkc8KJgZoTHgMu0w8LYSbRdYOj2VdwnuKwa" TargetMode="External"/><Relationship Id="rId10" Type="http://schemas.openxmlformats.org/officeDocument/2006/relationships/hyperlink" Target="https://www.businesswire.com/news/home/20251203468070/en/Seel-Partners-With-Leading-Insurance-Partners-To-Scale-Its-Post-Purchase-Service" TargetMode="External"/><Relationship Id="rId11" Type="http://schemas.openxmlformats.org/officeDocument/2006/relationships/hyperlink" Target="https://www.businesswire.com/news/home/20241029192101/en/GoodwillFinds-Expands-Partnership-With-Seel-to-Offer-an-Integrated-Worry-Free-Shopping-Experience" TargetMode="External"/><Relationship Id="rId12" Type="http://schemas.openxmlformats.org/officeDocument/2006/relationships/hyperlink" Target="https://www.seel.com/news/commentsold" TargetMode="External"/><Relationship Id="rId13" Type="http://schemas.openxmlformats.org/officeDocument/2006/relationships/hyperlink" Target="https://www.baseus.com/pages/worry-free-delivery" TargetMode="External"/><Relationship Id="rId14" Type="http://schemas.openxmlformats.org/officeDocument/2006/relationships/hyperlink" Target="https://pickyourapp.com/products/return-assurance" TargetMode="External"/><Relationship Id="rId15" Type="http://schemas.openxmlformats.org/officeDocument/2006/relationships/hyperlink" Target="https://www.seel.com/faq/learn-more-about-seel-worry-free-purchas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